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E5FDD" w14:textId="77777777" w:rsidR="007554B8" w:rsidRPr="007554B8" w:rsidRDefault="007554B8" w:rsidP="007554B8">
      <w:pPr>
        <w:widowControl/>
        <w:shd w:val="clear" w:color="auto" w:fill="FFFFFF"/>
        <w:spacing w:before="180" w:after="180"/>
        <w:jc w:val="left"/>
        <w:rPr>
          <w:rFonts w:ascii="Helvetica Neue" w:hAnsi="Helvetica Neue" w:cs="Times New Roman"/>
          <w:color w:val="000000"/>
          <w:kern w:val="0"/>
        </w:rPr>
      </w:pPr>
      <w:r w:rsidRPr="007554B8">
        <w:rPr>
          <w:rFonts w:ascii="Times New Roman" w:hAnsi="Times New Roman" w:cs="Times New Roman"/>
          <w:color w:val="000000"/>
          <w:kern w:val="0"/>
        </w:rPr>
        <w:t>Oxford dictionary defines culture as “The arts and other manifestations of human intellectual achievement regarded collectively.” Each society, country, and culture have numerous nuances that can be difficult for the others to understand. </w:t>
      </w:r>
    </w:p>
    <w:p w14:paraId="3AF0871D" w14:textId="77777777" w:rsidR="007554B8" w:rsidRPr="007554B8" w:rsidRDefault="007554B8" w:rsidP="007554B8">
      <w:pPr>
        <w:widowControl/>
        <w:shd w:val="clear" w:color="auto" w:fill="FFFFFF"/>
        <w:spacing w:before="180" w:after="180"/>
        <w:jc w:val="left"/>
        <w:rPr>
          <w:rFonts w:ascii="Helvetica Neue" w:hAnsi="Helvetica Neue" w:cs="Times New Roman"/>
          <w:color w:val="000000"/>
          <w:kern w:val="0"/>
        </w:rPr>
      </w:pPr>
      <w:r w:rsidRPr="007554B8">
        <w:rPr>
          <w:rFonts w:ascii="Times New Roman" w:hAnsi="Times New Roman" w:cs="Times New Roman"/>
          <w:color w:val="000000"/>
          <w:kern w:val="0"/>
        </w:rPr>
        <w:t>Managers in today’s multicultural global environment constantly encounter cultural differences, which may create barriers in communication and eventually lead to business failures. To become a successful global manager, you need to equip yourself with necessary knowledge to develop your culture competence.    </w:t>
      </w:r>
    </w:p>
    <w:p w14:paraId="387C37AE" w14:textId="77777777" w:rsidR="007554B8" w:rsidRPr="007554B8" w:rsidRDefault="007554B8" w:rsidP="007554B8">
      <w:pPr>
        <w:widowControl/>
        <w:shd w:val="clear" w:color="auto" w:fill="FFFFFF"/>
        <w:jc w:val="left"/>
        <w:rPr>
          <w:rFonts w:ascii="Helvetica Neue" w:hAnsi="Helvetica Neue" w:cs="Times New Roman"/>
          <w:color w:val="000000"/>
          <w:kern w:val="0"/>
        </w:rPr>
      </w:pPr>
      <w:r w:rsidRPr="007554B8">
        <w:rPr>
          <w:rFonts w:ascii="Times New Roman" w:hAnsi="Times New Roman" w:cs="Times New Roman"/>
          <w:color w:val="000000"/>
          <w:kern w:val="0"/>
        </w:rPr>
        <w:t>For years, scholars have been studying country cultures. Several theories were developed, such as Geert Hofstede’s culture dimensions (</w:t>
      </w:r>
      <w:hyperlink r:id="rId5" w:tgtFrame="_blank" w:history="1">
        <w:r w:rsidRPr="007554B8">
          <w:rPr>
            <w:rFonts w:ascii="Times New Roman" w:hAnsi="Times New Roman" w:cs="Times New Roman"/>
            <w:color w:val="0000FF"/>
            <w:kern w:val="0"/>
            <w:u w:val="single"/>
          </w:rPr>
          <w:t>http://geerthofstede.com/landing-page/</w:t>
        </w:r>
        <w:r w:rsidRPr="007554B8">
          <w:rPr>
            <w:rFonts w:ascii="Times New Roman" w:hAnsi="Times New Roman" w:cs="Times New Roman"/>
            <w:color w:val="0000FF"/>
            <w:kern w:val="0"/>
            <w:u w:val="single"/>
            <w:bdr w:val="none" w:sz="0" w:space="0" w:color="auto" w:frame="1"/>
          </w:rPr>
          <w:t> (Links to an external site.)</w:t>
        </w:r>
      </w:hyperlink>
      <w:r w:rsidRPr="007554B8">
        <w:rPr>
          <w:rFonts w:ascii="Times New Roman" w:hAnsi="Times New Roman" w:cs="Times New Roman"/>
          <w:color w:val="000000"/>
          <w:kern w:val="0"/>
        </w:rPr>
        <w:t>) and Edward T. Hall’s cross-culture theory (</w:t>
      </w:r>
      <w:hyperlink r:id="rId6" w:tgtFrame="_blank" w:history="1">
        <w:r w:rsidRPr="007554B8">
          <w:rPr>
            <w:rFonts w:ascii="Times New Roman" w:hAnsi="Times New Roman" w:cs="Times New Roman"/>
            <w:color w:val="0000FF"/>
            <w:kern w:val="0"/>
            <w:u w:val="single"/>
          </w:rPr>
          <w:t>http://halltheory.wikia.com/wiki/Hall's_Cross-Cultural_Theory_Wiki</w:t>
        </w:r>
        <w:r w:rsidRPr="007554B8">
          <w:rPr>
            <w:rFonts w:ascii="Helvetica Neue" w:hAnsi="Helvetica Neue" w:cs="Times New Roman"/>
            <w:color w:val="0000FF"/>
            <w:kern w:val="0"/>
            <w:u w:val="single"/>
            <w:bdr w:val="none" w:sz="0" w:space="0" w:color="auto" w:frame="1"/>
          </w:rPr>
          <w:t> (Links to an external site.)</w:t>
        </w:r>
      </w:hyperlink>
      <w:r w:rsidRPr="007554B8">
        <w:rPr>
          <w:rFonts w:ascii="Times New Roman" w:hAnsi="Times New Roman" w:cs="Times New Roman"/>
          <w:color w:val="000000"/>
          <w:kern w:val="0"/>
        </w:rPr>
        <w:t>). Besides the websites mentioned above, you can get yourself further familiarized with those theories by checking out the following video clips: </w:t>
      </w:r>
    </w:p>
    <w:p w14:paraId="1070E761" w14:textId="77777777" w:rsidR="007554B8" w:rsidRPr="007554B8" w:rsidRDefault="007554B8" w:rsidP="007554B8">
      <w:pPr>
        <w:widowControl/>
        <w:shd w:val="clear" w:color="auto" w:fill="FFFFFF"/>
        <w:spacing w:before="100" w:beforeAutospacing="1" w:after="100" w:afterAutospacing="1"/>
        <w:ind w:left="375"/>
        <w:jc w:val="left"/>
        <w:rPr>
          <w:rFonts w:ascii="Helvetica Neue" w:eastAsia="Times New Roman" w:hAnsi="Helvetica Neue" w:cs="Times New Roman"/>
          <w:color w:val="000000"/>
          <w:kern w:val="0"/>
        </w:rPr>
      </w:pPr>
      <w:r w:rsidRPr="007554B8">
        <w:rPr>
          <w:rFonts w:ascii="Times New Roman" w:eastAsia="Times New Roman" w:hAnsi="Times New Roman" w:cs="Times New Roman"/>
          <w:color w:val="000000"/>
          <w:kern w:val="0"/>
        </w:rPr>
        <w:t>Hofstede’s culture dimensions</w:t>
      </w:r>
    </w:p>
    <w:p w14:paraId="56692D8F" w14:textId="77777777" w:rsidR="007554B8" w:rsidRPr="007554B8" w:rsidRDefault="007554B8" w:rsidP="007554B8">
      <w:pPr>
        <w:pStyle w:val="a5"/>
        <w:widowControl/>
        <w:numPr>
          <w:ilvl w:val="0"/>
          <w:numId w:val="1"/>
        </w:numPr>
        <w:ind w:firstLineChars="0"/>
        <w:jc w:val="left"/>
        <w:rPr>
          <w:rFonts w:ascii="Times New Roman" w:eastAsia="Times New Roman" w:hAnsi="Times New Roman" w:cs="Times New Roman"/>
          <w:kern w:val="0"/>
        </w:rPr>
      </w:pPr>
      <w:hyperlink r:id="rId7" w:history="1">
        <w:r w:rsidRPr="007554B8">
          <w:rPr>
            <w:rFonts w:ascii="Times New Roman" w:eastAsia="Times New Roman" w:hAnsi="Times New Roman" w:cs="Times New Roman"/>
            <w:color w:val="0000FF"/>
            <w:kern w:val="0"/>
            <w:u w:val="single"/>
          </w:rPr>
          <w:t>https://www.youtube.com/watch?v=6gJzRS0I7tA</w:t>
        </w:r>
      </w:hyperlink>
    </w:p>
    <w:p w14:paraId="1C059F11" w14:textId="77777777" w:rsidR="007554B8" w:rsidRPr="007554B8" w:rsidRDefault="007554B8" w:rsidP="007554B8">
      <w:pPr>
        <w:widowControl/>
        <w:shd w:val="clear" w:color="auto" w:fill="FFFFFF"/>
        <w:spacing w:before="100" w:beforeAutospacing="1" w:after="100" w:afterAutospacing="1"/>
        <w:ind w:left="360"/>
        <w:jc w:val="left"/>
        <w:rPr>
          <w:rFonts w:ascii="Helvetica Neue" w:eastAsia="Times New Roman" w:hAnsi="Helvetica Neue" w:cs="Times New Roman"/>
          <w:color w:val="000000"/>
          <w:kern w:val="0"/>
        </w:rPr>
      </w:pPr>
      <w:r w:rsidRPr="007554B8">
        <w:rPr>
          <w:rFonts w:ascii="Times New Roman" w:eastAsia="Times New Roman" w:hAnsi="Times New Roman" w:cs="Times New Roman"/>
          <w:color w:val="000000"/>
          <w:kern w:val="0"/>
        </w:rPr>
        <w:t>Hall’s low-context and high-context theory</w:t>
      </w:r>
    </w:p>
    <w:p w14:paraId="1EB41A08" w14:textId="77777777" w:rsidR="00B6586F" w:rsidRPr="00B6586F" w:rsidRDefault="00B6586F" w:rsidP="00B6586F">
      <w:pPr>
        <w:widowControl/>
        <w:jc w:val="left"/>
        <w:rPr>
          <w:rFonts w:ascii="Times New Roman" w:eastAsia="Times New Roman" w:hAnsi="Times New Roman" w:cs="Times New Roman"/>
          <w:kern w:val="0"/>
        </w:rPr>
      </w:pPr>
      <w:r>
        <w:rPr>
          <w:rFonts w:ascii="Helvetica Neue" w:eastAsia="Times New Roman" w:hAnsi="Helvetica Neue" w:cs="Times New Roman"/>
          <w:i/>
          <w:iCs/>
          <w:color w:val="000000"/>
          <w:kern w:val="0"/>
        </w:rPr>
        <w:t xml:space="preserve">    </w:t>
      </w:r>
      <w:bookmarkStart w:id="0" w:name="_GoBack"/>
      <w:bookmarkEnd w:id="0"/>
      <w:r w:rsidR="007554B8" w:rsidRPr="007554B8">
        <w:rPr>
          <w:rFonts w:ascii="Helvetica Neue" w:eastAsia="Times New Roman" w:hAnsi="Helvetica Neue" w:cs="Times New Roman"/>
          <w:i/>
          <w:iCs/>
          <w:color w:val="000000"/>
          <w:kern w:val="0"/>
        </w:rPr>
        <w:t> </w:t>
      </w:r>
      <w:hyperlink r:id="rId8" w:history="1">
        <w:r w:rsidRPr="00B6586F">
          <w:rPr>
            <w:rFonts w:ascii="Times New Roman" w:eastAsia="Times New Roman" w:hAnsi="Times New Roman" w:cs="Times New Roman"/>
            <w:color w:val="0000FF"/>
            <w:kern w:val="0"/>
            <w:u w:val="single"/>
          </w:rPr>
          <w:t>https://www.youtube.com/watch?v=uMGu89XBcT0&amp;t=3s</w:t>
        </w:r>
      </w:hyperlink>
    </w:p>
    <w:p w14:paraId="7E5769FD" w14:textId="77777777" w:rsidR="007554B8" w:rsidRPr="007554B8" w:rsidRDefault="007554B8" w:rsidP="007554B8">
      <w:pPr>
        <w:widowControl/>
        <w:shd w:val="clear" w:color="auto" w:fill="FFFFFF"/>
        <w:jc w:val="left"/>
        <w:rPr>
          <w:rFonts w:ascii="Helvetica Neue" w:eastAsia="Times New Roman" w:hAnsi="Helvetica Neue" w:cs="Times New Roman"/>
          <w:color w:val="000000"/>
          <w:kern w:val="0"/>
        </w:rPr>
      </w:pPr>
    </w:p>
    <w:p w14:paraId="7A89FAE1" w14:textId="77777777" w:rsidR="005B52FD" w:rsidRPr="007554B8" w:rsidRDefault="00B6586F"/>
    <w:sectPr w:rsidR="005B52FD" w:rsidRPr="007554B8" w:rsidSect="00F607C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BF7"/>
    <w:multiLevelType w:val="multilevel"/>
    <w:tmpl w:val="0F5E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75241"/>
    <w:multiLevelType w:val="multilevel"/>
    <w:tmpl w:val="B408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B8"/>
    <w:rsid w:val="00707D4F"/>
    <w:rsid w:val="007554B8"/>
    <w:rsid w:val="00B6586F"/>
    <w:rsid w:val="00F607C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C6C3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4B8"/>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7554B8"/>
    <w:rPr>
      <w:color w:val="0000FF"/>
      <w:u w:val="single"/>
    </w:rPr>
  </w:style>
  <w:style w:type="character" w:customStyle="1" w:styleId="screenreader-only">
    <w:name w:val="screenreader-only"/>
    <w:basedOn w:val="a0"/>
    <w:rsid w:val="007554B8"/>
  </w:style>
  <w:style w:type="paragraph" w:styleId="a5">
    <w:name w:val="List Paragraph"/>
    <w:basedOn w:val="a"/>
    <w:uiPriority w:val="34"/>
    <w:qFormat/>
    <w:rsid w:val="007554B8"/>
    <w:pPr>
      <w:ind w:firstLineChars="200" w:firstLine="420"/>
    </w:pPr>
  </w:style>
  <w:style w:type="character" w:styleId="a6">
    <w:name w:val="Emphasis"/>
    <w:basedOn w:val="a0"/>
    <w:uiPriority w:val="20"/>
    <w:qFormat/>
    <w:rsid w:val="007554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399119">
      <w:bodyDiv w:val="1"/>
      <w:marLeft w:val="0"/>
      <w:marRight w:val="0"/>
      <w:marTop w:val="0"/>
      <w:marBottom w:val="0"/>
      <w:divBdr>
        <w:top w:val="none" w:sz="0" w:space="0" w:color="auto"/>
        <w:left w:val="none" w:sz="0" w:space="0" w:color="auto"/>
        <w:bottom w:val="none" w:sz="0" w:space="0" w:color="auto"/>
        <w:right w:val="none" w:sz="0" w:space="0" w:color="auto"/>
      </w:divBdr>
    </w:div>
    <w:div w:id="1305431066">
      <w:bodyDiv w:val="1"/>
      <w:marLeft w:val="0"/>
      <w:marRight w:val="0"/>
      <w:marTop w:val="0"/>
      <w:marBottom w:val="0"/>
      <w:divBdr>
        <w:top w:val="none" w:sz="0" w:space="0" w:color="auto"/>
        <w:left w:val="none" w:sz="0" w:space="0" w:color="auto"/>
        <w:bottom w:val="none" w:sz="0" w:space="0" w:color="auto"/>
        <w:right w:val="none" w:sz="0" w:space="0" w:color="auto"/>
      </w:divBdr>
    </w:div>
    <w:div w:id="1485245723">
      <w:bodyDiv w:val="1"/>
      <w:marLeft w:val="0"/>
      <w:marRight w:val="0"/>
      <w:marTop w:val="0"/>
      <w:marBottom w:val="0"/>
      <w:divBdr>
        <w:top w:val="none" w:sz="0" w:space="0" w:color="auto"/>
        <w:left w:val="none" w:sz="0" w:space="0" w:color="auto"/>
        <w:bottom w:val="none" w:sz="0" w:space="0" w:color="auto"/>
        <w:right w:val="none" w:sz="0" w:space="0" w:color="auto"/>
      </w:divBdr>
      <w:divsChild>
        <w:div w:id="997462940">
          <w:marLeft w:val="0"/>
          <w:marRight w:val="0"/>
          <w:marTop w:val="0"/>
          <w:marBottom w:val="0"/>
          <w:divBdr>
            <w:top w:val="none" w:sz="0" w:space="0" w:color="auto"/>
            <w:left w:val="none" w:sz="0" w:space="0" w:color="auto"/>
            <w:bottom w:val="none" w:sz="0" w:space="0" w:color="auto"/>
            <w:right w:val="none" w:sz="0" w:space="0" w:color="auto"/>
          </w:divBdr>
        </w:div>
      </w:divsChild>
    </w:div>
    <w:div w:id="1862862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eerthofstede.com/landing-page/" TargetMode="External"/><Relationship Id="rId6" Type="http://schemas.openxmlformats.org/officeDocument/2006/relationships/hyperlink" Target="http://halltheory.wikia.com/wiki/Hall's_Cross-Cultural_Theory_Wiki" TargetMode="External"/><Relationship Id="rId7" Type="http://schemas.openxmlformats.org/officeDocument/2006/relationships/hyperlink" Target="https://www.youtube.com/watch?v=6gJzRS0I7tA" TargetMode="External"/><Relationship Id="rId8" Type="http://schemas.openxmlformats.org/officeDocument/2006/relationships/hyperlink" Target="https://www.youtube.com/watch?v=uMGu89XBcT0&amp;t=3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Macintosh Word</Application>
  <DocSecurity>0</DocSecurity>
  <Lines>10</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2019-11-22T20:49:00Z</dcterms:created>
  <dcterms:modified xsi:type="dcterms:W3CDTF">2019-11-22T20:51:00Z</dcterms:modified>
</cp:coreProperties>
</file>