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DD8D" w14:textId="77777777" w:rsidR="00E07D85" w:rsidRDefault="00E07D85">
      <w:pPr>
        <w:pStyle w:val="BodyText"/>
        <w:spacing w:before="8"/>
        <w:ind w:left="0" w:firstLine="0"/>
        <w:rPr>
          <w:rFonts w:ascii="Times New Roman"/>
          <w:sz w:val="15"/>
        </w:rPr>
      </w:pPr>
    </w:p>
    <w:p w14:paraId="24945A3E" w14:textId="77777777" w:rsidR="00E07D85" w:rsidRDefault="00FA2724">
      <w:pPr>
        <w:pStyle w:val="BodyText"/>
        <w:spacing w:before="52"/>
        <w:ind w:left="2760" w:right="2777" w:firstLine="0"/>
        <w:jc w:val="center"/>
      </w:pPr>
      <w:r>
        <w:t>HUMN 110</w:t>
      </w:r>
    </w:p>
    <w:p w14:paraId="6A56C534" w14:textId="77777777" w:rsidR="00E07D85" w:rsidRDefault="00FA2724">
      <w:pPr>
        <w:pStyle w:val="BodyText"/>
        <w:ind w:left="2760" w:right="2779" w:firstLine="0"/>
        <w:jc w:val="center"/>
      </w:pPr>
      <w:r>
        <w:t>Unheard Voices in the Humanities Critical Thinking Writing 2</w:t>
      </w:r>
    </w:p>
    <w:p w14:paraId="1DD83D13" w14:textId="77777777" w:rsidR="00E07D85" w:rsidRDefault="00E07D85">
      <w:pPr>
        <w:pStyle w:val="BodyText"/>
        <w:spacing w:before="11"/>
        <w:ind w:left="0" w:firstLine="0"/>
        <w:rPr>
          <w:sz w:val="23"/>
        </w:rPr>
      </w:pPr>
    </w:p>
    <w:p w14:paraId="0BABCBEF" w14:textId="77777777" w:rsidR="00E07D85" w:rsidRDefault="00FA2724">
      <w:pPr>
        <w:pStyle w:val="BodyText"/>
        <w:spacing w:line="480" w:lineRule="auto"/>
        <w:ind w:left="100" w:right="4524" w:firstLine="0"/>
      </w:pPr>
      <w:r>
        <w:t>Due date: See course calendar for due date Length: 750 words</w:t>
      </w:r>
    </w:p>
    <w:p w14:paraId="58BB54FB" w14:textId="77777777" w:rsidR="00E07D85" w:rsidRDefault="00FA2724">
      <w:pPr>
        <w:pStyle w:val="Heading1"/>
        <w:spacing w:before="2"/>
      </w:pPr>
      <w:r>
        <w:t>Assignment:</w:t>
      </w:r>
    </w:p>
    <w:p w14:paraId="25B81420" w14:textId="22B08FA1" w:rsidR="00E07D85" w:rsidRDefault="00FA2724">
      <w:pPr>
        <w:pStyle w:val="BodyText"/>
        <w:ind w:left="100" w:right="113" w:firstLine="0"/>
        <w:jc w:val="both"/>
      </w:pPr>
      <w:r>
        <w:t xml:space="preserve">This course carries a foundational critical thinking icon. As part of your work in critical thinking, you wrote a reflection at the beginning of the semester that displayed your understanding of, and ability to, critically think at that point in your education. </w:t>
      </w:r>
      <w:r w:rsidR="00896ABE">
        <w:t xml:space="preserve"> </w:t>
      </w:r>
    </w:p>
    <w:p w14:paraId="21E8DB88" w14:textId="77777777" w:rsidR="00E07D85" w:rsidRDefault="00FA2724">
      <w:pPr>
        <w:pStyle w:val="ListParagraph"/>
        <w:numPr>
          <w:ilvl w:val="0"/>
          <w:numId w:val="2"/>
        </w:numPr>
        <w:tabs>
          <w:tab w:val="left" w:pos="461"/>
        </w:tabs>
        <w:ind w:right="115"/>
        <w:rPr>
          <w:sz w:val="24"/>
        </w:rPr>
      </w:pPr>
      <w:r>
        <w:rPr>
          <w:sz w:val="24"/>
        </w:rPr>
        <w:t>A reflection concerning your attitude of intellectual inquiry including how your attitude of intellectual inquiry has changed over the course of the</w:t>
      </w:r>
      <w:r>
        <w:rPr>
          <w:spacing w:val="-20"/>
          <w:sz w:val="24"/>
        </w:rPr>
        <w:t xml:space="preserve"> </w:t>
      </w:r>
      <w:r>
        <w:rPr>
          <w:sz w:val="24"/>
        </w:rPr>
        <w:t>semester.</w:t>
      </w:r>
    </w:p>
    <w:p w14:paraId="7D3AA3F4" w14:textId="77777777" w:rsidR="00E07D85" w:rsidRDefault="00FA2724">
      <w:pPr>
        <w:pStyle w:val="ListParagraph"/>
        <w:numPr>
          <w:ilvl w:val="1"/>
          <w:numId w:val="2"/>
        </w:numPr>
        <w:tabs>
          <w:tab w:val="left" w:pos="821"/>
        </w:tabs>
        <w:ind w:right="117"/>
        <w:jc w:val="both"/>
        <w:rPr>
          <w:sz w:val="24"/>
        </w:rPr>
      </w:pPr>
      <w:r>
        <w:rPr>
          <w:sz w:val="24"/>
        </w:rPr>
        <w:t>This reflection may or may not include whether you are interested in learning new things. Are you a naturally inquisitive person? Do you have varied interests, or limited interests? Are there things that all educated people in a society must know? If so, what are</w:t>
      </w:r>
      <w:r>
        <w:rPr>
          <w:spacing w:val="-1"/>
          <w:sz w:val="24"/>
        </w:rPr>
        <w:t xml:space="preserve"> </w:t>
      </w:r>
      <w:r>
        <w:rPr>
          <w:sz w:val="24"/>
        </w:rPr>
        <w:t>they?</w:t>
      </w:r>
    </w:p>
    <w:p w14:paraId="4DB0C6A5" w14:textId="77777777" w:rsidR="00E07D85" w:rsidRDefault="00FA2724">
      <w:pPr>
        <w:pStyle w:val="ListParagraph"/>
        <w:numPr>
          <w:ilvl w:val="0"/>
          <w:numId w:val="2"/>
        </w:numPr>
        <w:tabs>
          <w:tab w:val="left" w:pos="461"/>
        </w:tabs>
        <w:ind w:right="113"/>
        <w:jc w:val="both"/>
        <w:rPr>
          <w:sz w:val="24"/>
        </w:rPr>
      </w:pPr>
      <w:r>
        <w:rPr>
          <w:sz w:val="24"/>
        </w:rPr>
        <w:t>A reflection concerning your interest and ability in information literacy including how your understanding of information literacy has changed over the course of the semester.</w:t>
      </w:r>
    </w:p>
    <w:p w14:paraId="11C17D4A" w14:textId="77777777" w:rsidR="00E07D85" w:rsidRDefault="00FA2724">
      <w:pPr>
        <w:pStyle w:val="ListParagraph"/>
        <w:numPr>
          <w:ilvl w:val="1"/>
          <w:numId w:val="2"/>
        </w:numPr>
        <w:tabs>
          <w:tab w:val="left" w:pos="821"/>
        </w:tabs>
        <w:spacing w:before="1"/>
        <w:ind w:right="118"/>
        <w:jc w:val="both"/>
        <w:rPr>
          <w:sz w:val="24"/>
        </w:rPr>
      </w:pPr>
      <w:r>
        <w:rPr>
          <w:sz w:val="24"/>
        </w:rPr>
        <w:t>This reflection may or may not include whether you believe what you read, discover on the internet, or are told. What do you do to make certain that your information is accurate? Are you a logical person? Do you even question the logic of information you come</w:t>
      </w:r>
      <w:r>
        <w:rPr>
          <w:spacing w:val="-4"/>
          <w:sz w:val="24"/>
        </w:rPr>
        <w:t xml:space="preserve"> </w:t>
      </w:r>
      <w:r>
        <w:rPr>
          <w:sz w:val="24"/>
        </w:rPr>
        <w:t>across?</w:t>
      </w:r>
    </w:p>
    <w:p w14:paraId="46F02F16" w14:textId="77777777" w:rsidR="00E07D85" w:rsidRDefault="00FA2724">
      <w:pPr>
        <w:pStyle w:val="ListParagraph"/>
        <w:numPr>
          <w:ilvl w:val="0"/>
          <w:numId w:val="2"/>
        </w:numPr>
        <w:tabs>
          <w:tab w:val="left" w:pos="461"/>
        </w:tabs>
        <w:ind w:right="114"/>
        <w:rPr>
          <w:sz w:val="24"/>
        </w:rPr>
      </w:pPr>
      <w:bookmarkStart w:id="0" w:name="_GoBack"/>
      <w:r>
        <w:rPr>
          <w:sz w:val="24"/>
        </w:rPr>
        <w:t>An exploration of your critical, analytical and critical thinking skills including a reflection of how these skills have changed over the course of the</w:t>
      </w:r>
      <w:r>
        <w:rPr>
          <w:spacing w:val="-22"/>
          <w:sz w:val="24"/>
        </w:rPr>
        <w:t xml:space="preserve"> </w:t>
      </w:r>
      <w:r>
        <w:rPr>
          <w:sz w:val="24"/>
        </w:rPr>
        <w:t>semester.</w:t>
      </w:r>
    </w:p>
    <w:bookmarkEnd w:id="0"/>
    <w:p w14:paraId="074B4978" w14:textId="77777777" w:rsidR="00E07D85" w:rsidRDefault="00FA2724">
      <w:pPr>
        <w:pStyle w:val="ListParagraph"/>
        <w:numPr>
          <w:ilvl w:val="1"/>
          <w:numId w:val="2"/>
        </w:numPr>
        <w:tabs>
          <w:tab w:val="left" w:pos="821"/>
        </w:tabs>
        <w:ind w:right="120"/>
        <w:jc w:val="both"/>
        <w:rPr>
          <w:sz w:val="24"/>
        </w:rPr>
      </w:pPr>
      <w:r>
        <w:rPr>
          <w:sz w:val="24"/>
        </w:rPr>
        <w:t>As you think, do you actively consider whether your thoughts are logical and evidence based? Is it important for you to become a better critical thinker? Do you have a plan to become a better critical thinker and what does that plan entail?</w:t>
      </w:r>
    </w:p>
    <w:p w14:paraId="6E4E3857" w14:textId="77777777" w:rsidR="00E07D85" w:rsidRDefault="00FA2724">
      <w:pPr>
        <w:pStyle w:val="Heading1"/>
        <w:spacing w:line="292" w:lineRule="exact"/>
      </w:pPr>
      <w:r>
        <w:t>Criteria:</w:t>
      </w:r>
    </w:p>
    <w:p w14:paraId="49D440D7" w14:textId="77777777" w:rsidR="00E07D85" w:rsidRDefault="00FA2724">
      <w:pPr>
        <w:pStyle w:val="ListParagraph"/>
        <w:numPr>
          <w:ilvl w:val="0"/>
          <w:numId w:val="1"/>
        </w:numPr>
        <w:tabs>
          <w:tab w:val="left" w:pos="820"/>
          <w:tab w:val="left" w:pos="821"/>
        </w:tabs>
        <w:spacing w:line="305" w:lineRule="exact"/>
        <w:jc w:val="left"/>
        <w:rPr>
          <w:sz w:val="24"/>
        </w:rPr>
      </w:pPr>
      <w:r>
        <w:rPr>
          <w:sz w:val="24"/>
        </w:rPr>
        <w:t>All information from external sources must be cited.</w:t>
      </w:r>
    </w:p>
    <w:p w14:paraId="6EC84CD9" w14:textId="77777777" w:rsidR="00E07D85" w:rsidRDefault="00FA2724">
      <w:pPr>
        <w:pStyle w:val="ListParagraph"/>
        <w:numPr>
          <w:ilvl w:val="0"/>
          <w:numId w:val="1"/>
        </w:numPr>
        <w:tabs>
          <w:tab w:val="left" w:pos="820"/>
          <w:tab w:val="left" w:pos="821"/>
        </w:tabs>
        <w:spacing w:before="1" w:line="305" w:lineRule="exact"/>
        <w:jc w:val="left"/>
        <w:rPr>
          <w:sz w:val="24"/>
        </w:rPr>
      </w:pPr>
      <w:r>
        <w:rPr>
          <w:sz w:val="24"/>
        </w:rPr>
        <w:t>When you name your document file, name it “Critical Thinking Writing</w:t>
      </w:r>
      <w:r>
        <w:rPr>
          <w:spacing w:val="-10"/>
          <w:sz w:val="24"/>
        </w:rPr>
        <w:t xml:space="preserve"> </w:t>
      </w:r>
      <w:r>
        <w:rPr>
          <w:sz w:val="24"/>
        </w:rPr>
        <w:t>2”</w:t>
      </w:r>
    </w:p>
    <w:p w14:paraId="15390B62" w14:textId="77777777" w:rsidR="00E07D85" w:rsidRDefault="00FA2724">
      <w:pPr>
        <w:pStyle w:val="ListParagraph"/>
        <w:numPr>
          <w:ilvl w:val="0"/>
          <w:numId w:val="1"/>
        </w:numPr>
        <w:tabs>
          <w:tab w:val="left" w:pos="821"/>
        </w:tabs>
        <w:spacing w:line="242" w:lineRule="auto"/>
        <w:ind w:right="120"/>
        <w:rPr>
          <w:sz w:val="24"/>
        </w:rPr>
      </w:pPr>
      <w:r>
        <w:rPr>
          <w:sz w:val="24"/>
        </w:rPr>
        <w:t>Final draft is due at 11:59 PM on the end of the day indicated in the course calendar.</w:t>
      </w:r>
    </w:p>
    <w:p w14:paraId="48766D77" w14:textId="77777777" w:rsidR="00E07D85" w:rsidRDefault="00FA2724">
      <w:pPr>
        <w:pStyle w:val="ListParagraph"/>
        <w:numPr>
          <w:ilvl w:val="0"/>
          <w:numId w:val="1"/>
        </w:numPr>
        <w:tabs>
          <w:tab w:val="left" w:pos="821"/>
        </w:tabs>
        <w:ind w:right="116"/>
        <w:rPr>
          <w:sz w:val="24"/>
        </w:rPr>
      </w:pPr>
      <w:r>
        <w:rPr>
          <w:sz w:val="24"/>
        </w:rPr>
        <w:t>All assignments must be submitted on the assigned due date. Late assignments will not be accepted. Those students wi</w:t>
      </w:r>
      <w:r w:rsidR="004B33CC">
        <w:rPr>
          <w:sz w:val="24"/>
        </w:rPr>
        <w:t xml:space="preserve">shing to appeal to have a late </w:t>
      </w:r>
      <w:r>
        <w:rPr>
          <w:sz w:val="24"/>
        </w:rPr>
        <w:t>assignment accepted must do so no later than 48 hours after the assignment is due and acceptance of the late assignment is at the discretion of the</w:t>
      </w:r>
      <w:r>
        <w:rPr>
          <w:spacing w:val="-23"/>
          <w:sz w:val="24"/>
        </w:rPr>
        <w:t xml:space="preserve"> </w:t>
      </w:r>
      <w:r>
        <w:rPr>
          <w:sz w:val="24"/>
        </w:rPr>
        <w:t>professor.</w:t>
      </w:r>
    </w:p>
    <w:p w14:paraId="02525749" w14:textId="77777777" w:rsidR="00E07D85" w:rsidRDefault="00FA2724">
      <w:pPr>
        <w:pStyle w:val="ListParagraph"/>
        <w:numPr>
          <w:ilvl w:val="0"/>
          <w:numId w:val="1"/>
        </w:numPr>
        <w:tabs>
          <w:tab w:val="left" w:pos="820"/>
          <w:tab w:val="left" w:pos="821"/>
        </w:tabs>
        <w:spacing w:line="304" w:lineRule="exact"/>
        <w:jc w:val="left"/>
        <w:rPr>
          <w:sz w:val="24"/>
        </w:rPr>
      </w:pPr>
      <w:r>
        <w:rPr>
          <w:b/>
          <w:sz w:val="24"/>
        </w:rPr>
        <w:t xml:space="preserve">Final draft </w:t>
      </w:r>
      <w:r>
        <w:rPr>
          <w:sz w:val="24"/>
        </w:rPr>
        <w:t>must be submitted to both Chalk &amp; Wire and</w:t>
      </w:r>
      <w:r>
        <w:rPr>
          <w:spacing w:val="-11"/>
          <w:sz w:val="24"/>
        </w:rPr>
        <w:t xml:space="preserve"> </w:t>
      </w:r>
      <w:r>
        <w:rPr>
          <w:sz w:val="24"/>
        </w:rPr>
        <w:t>Turnitin.com</w:t>
      </w:r>
    </w:p>
    <w:p w14:paraId="2BEB31F6" w14:textId="77777777" w:rsidR="00E07D85" w:rsidRDefault="00E07D85">
      <w:pPr>
        <w:spacing w:line="304" w:lineRule="exact"/>
        <w:rPr>
          <w:sz w:val="24"/>
        </w:rPr>
        <w:sectPr w:rsidR="00E07D85">
          <w:type w:val="continuous"/>
          <w:pgSz w:w="12240" w:h="15840"/>
          <w:pgMar w:top="1500" w:right="1680" w:bottom="280" w:left="1700" w:header="720" w:footer="720" w:gutter="0"/>
          <w:cols w:space="720"/>
        </w:sectPr>
      </w:pPr>
    </w:p>
    <w:p w14:paraId="78E864CF" w14:textId="77777777" w:rsidR="00FA2724" w:rsidRDefault="00FA2724" w:rsidP="00FA2724">
      <w:pPr>
        <w:pStyle w:val="Heading1"/>
        <w:ind w:right="6597"/>
      </w:pPr>
      <w:r>
        <w:lastRenderedPageBreak/>
        <w:t>Outcomes addressed:</w:t>
      </w:r>
    </w:p>
    <w:p w14:paraId="0670641F" w14:textId="77777777" w:rsidR="00FA2724" w:rsidRDefault="00FA2724" w:rsidP="00FA2724">
      <w:pPr>
        <w:spacing w:before="3"/>
        <w:ind w:left="100" w:right="6597"/>
        <w:rPr>
          <w:b/>
          <w:sz w:val="24"/>
        </w:rPr>
      </w:pPr>
      <w:r>
        <w:rPr>
          <w:b/>
          <w:sz w:val="24"/>
          <w:u w:val="single"/>
        </w:rPr>
        <w:t>Course Outcomes</w:t>
      </w:r>
      <w:r>
        <w:rPr>
          <w:b/>
          <w:sz w:val="24"/>
        </w:rPr>
        <w:t>:</w:t>
      </w:r>
    </w:p>
    <w:p w14:paraId="20BDA3C0" w14:textId="77777777" w:rsidR="00FA2724" w:rsidRDefault="00FA2724" w:rsidP="00FA2724">
      <w:pPr>
        <w:pStyle w:val="BodyText"/>
        <w:spacing w:before="10"/>
        <w:rPr>
          <w:b/>
          <w:sz w:val="23"/>
        </w:rPr>
      </w:pPr>
    </w:p>
    <w:p w14:paraId="263FAFDA" w14:textId="77777777" w:rsidR="00FA2724" w:rsidRDefault="00FA2724" w:rsidP="00FA2724">
      <w:pPr>
        <w:pStyle w:val="ListParagraph"/>
        <w:numPr>
          <w:ilvl w:val="0"/>
          <w:numId w:val="4"/>
        </w:numPr>
        <w:tabs>
          <w:tab w:val="left" w:pos="460"/>
          <w:tab w:val="left" w:pos="461"/>
        </w:tabs>
        <w:spacing w:before="1"/>
        <w:ind w:right="121"/>
        <w:jc w:val="left"/>
        <w:rPr>
          <w:sz w:val="24"/>
        </w:rPr>
      </w:pPr>
      <w:r>
        <w:rPr>
          <w:sz w:val="24"/>
        </w:rPr>
        <w:t>Students will demonstrate knowledge of the vocabulary of the literary, visual, and performing</w:t>
      </w:r>
      <w:r>
        <w:rPr>
          <w:spacing w:val="-2"/>
          <w:sz w:val="24"/>
        </w:rPr>
        <w:t xml:space="preserve"> </w:t>
      </w:r>
      <w:r>
        <w:rPr>
          <w:sz w:val="24"/>
        </w:rPr>
        <w:t>arts.</w:t>
      </w:r>
    </w:p>
    <w:p w14:paraId="744A1363" w14:textId="77777777" w:rsidR="00FA2724" w:rsidRDefault="00FA2724" w:rsidP="00FA2724">
      <w:pPr>
        <w:pStyle w:val="ListParagraph"/>
        <w:numPr>
          <w:ilvl w:val="0"/>
          <w:numId w:val="4"/>
        </w:numPr>
        <w:tabs>
          <w:tab w:val="left" w:pos="460"/>
          <w:tab w:val="left" w:pos="461"/>
        </w:tabs>
        <w:spacing w:line="242" w:lineRule="auto"/>
        <w:ind w:right="123"/>
        <w:jc w:val="left"/>
        <w:rPr>
          <w:sz w:val="24"/>
        </w:rPr>
      </w:pPr>
      <w:r>
        <w:rPr>
          <w:sz w:val="24"/>
        </w:rPr>
        <w:t>Students will demonstrate an understanding that the arts must be understood in their social and historical</w:t>
      </w:r>
      <w:r>
        <w:rPr>
          <w:spacing w:val="-5"/>
          <w:sz w:val="24"/>
        </w:rPr>
        <w:t xml:space="preserve"> </w:t>
      </w:r>
      <w:r>
        <w:rPr>
          <w:sz w:val="24"/>
        </w:rPr>
        <w:t>contexts.</w:t>
      </w:r>
    </w:p>
    <w:p w14:paraId="58D6AAF5" w14:textId="77777777" w:rsidR="00FA2724" w:rsidRDefault="00FA2724" w:rsidP="00FA2724">
      <w:pPr>
        <w:pStyle w:val="ListParagraph"/>
        <w:numPr>
          <w:ilvl w:val="0"/>
          <w:numId w:val="4"/>
        </w:numPr>
        <w:tabs>
          <w:tab w:val="left" w:pos="461"/>
        </w:tabs>
        <w:ind w:right="117"/>
        <w:rPr>
          <w:sz w:val="24"/>
        </w:rPr>
      </w:pPr>
      <w:r>
        <w:rPr>
          <w:sz w:val="24"/>
        </w:rPr>
        <w:t xml:space="preserve">Students will assess their own personal exposure to the humanities and evaluate how this exposure has had an impact on their thinking, life goals, values, attitudes toward important issues in society, and ability to express themselves thoughtfully and creatively. </w:t>
      </w:r>
    </w:p>
    <w:p w14:paraId="3E696BB8" w14:textId="77777777" w:rsidR="00FA2724" w:rsidRDefault="00FA2724" w:rsidP="00FA2724">
      <w:pPr>
        <w:pStyle w:val="ListParagraph"/>
        <w:numPr>
          <w:ilvl w:val="0"/>
          <w:numId w:val="4"/>
        </w:numPr>
        <w:tabs>
          <w:tab w:val="left" w:pos="460"/>
          <w:tab w:val="left" w:pos="461"/>
        </w:tabs>
        <w:spacing w:before="78"/>
        <w:ind w:right="119"/>
        <w:jc w:val="left"/>
        <w:rPr>
          <w:sz w:val="24"/>
        </w:rPr>
      </w:pPr>
      <w:r>
        <w:rPr>
          <w:sz w:val="24"/>
        </w:rPr>
        <w:t>Students will gain an understanding of the unique contributions of Native Americans, Latinos, and African Americans in the</w:t>
      </w:r>
      <w:r>
        <w:rPr>
          <w:spacing w:val="-10"/>
          <w:sz w:val="24"/>
        </w:rPr>
        <w:t xml:space="preserve"> </w:t>
      </w:r>
      <w:r>
        <w:rPr>
          <w:sz w:val="24"/>
        </w:rPr>
        <w:t>arts.</w:t>
      </w:r>
    </w:p>
    <w:p w14:paraId="6D564F34" w14:textId="77777777" w:rsidR="00FA2724" w:rsidRDefault="00FA2724" w:rsidP="00FA2724">
      <w:pPr>
        <w:pStyle w:val="BodyText"/>
        <w:spacing w:before="3"/>
      </w:pPr>
    </w:p>
    <w:p w14:paraId="2329642B" w14:textId="77777777" w:rsidR="00FA2724" w:rsidRDefault="00FA2724" w:rsidP="00FA2724">
      <w:pPr>
        <w:pStyle w:val="Heading1"/>
      </w:pPr>
      <w:r>
        <w:t>Liberal Learning Outcomes (LLOs)</w:t>
      </w:r>
    </w:p>
    <w:p w14:paraId="05F49D37" w14:textId="77777777" w:rsidR="00FA2724" w:rsidRDefault="00FA2724" w:rsidP="00FA2724">
      <w:pPr>
        <w:pStyle w:val="BodyText"/>
        <w:spacing w:before="11"/>
        <w:rPr>
          <w:b/>
          <w:sz w:val="23"/>
        </w:rPr>
      </w:pPr>
    </w:p>
    <w:p w14:paraId="1440076C" w14:textId="77777777" w:rsidR="00FA2724" w:rsidRDefault="00FA2724" w:rsidP="00FA2724">
      <w:pPr>
        <w:pStyle w:val="ListParagraph"/>
        <w:numPr>
          <w:ilvl w:val="0"/>
          <w:numId w:val="3"/>
        </w:numPr>
        <w:tabs>
          <w:tab w:val="left" w:pos="343"/>
        </w:tabs>
        <w:spacing w:before="1"/>
        <w:ind w:firstLine="0"/>
        <w:rPr>
          <w:sz w:val="24"/>
        </w:rPr>
      </w:pPr>
      <w:r>
        <w:rPr>
          <w:b/>
          <w:sz w:val="24"/>
        </w:rPr>
        <w:t xml:space="preserve">Communication </w:t>
      </w:r>
      <w:r>
        <w:rPr>
          <w:sz w:val="24"/>
        </w:rPr>
        <w:t>– the ability to effectively send and receive</w:t>
      </w:r>
      <w:r>
        <w:rPr>
          <w:spacing w:val="-12"/>
          <w:sz w:val="24"/>
        </w:rPr>
        <w:t xml:space="preserve"> </w:t>
      </w:r>
      <w:r>
        <w:rPr>
          <w:sz w:val="24"/>
        </w:rPr>
        <w:t>messages.</w:t>
      </w:r>
    </w:p>
    <w:p w14:paraId="776975CD" w14:textId="77777777" w:rsidR="00FA2724" w:rsidRDefault="00FA2724" w:rsidP="00FA2724">
      <w:pPr>
        <w:pStyle w:val="ListParagraph"/>
        <w:numPr>
          <w:ilvl w:val="1"/>
          <w:numId w:val="3"/>
        </w:numPr>
        <w:tabs>
          <w:tab w:val="left" w:pos="1183"/>
        </w:tabs>
        <w:ind w:right="702" w:hanging="720"/>
        <w:rPr>
          <w:sz w:val="24"/>
        </w:rPr>
      </w:pPr>
      <w:r>
        <w:rPr>
          <w:sz w:val="24"/>
        </w:rPr>
        <w:t>The graduate writes effectively for a variety of audiences and</w:t>
      </w:r>
      <w:r>
        <w:rPr>
          <w:spacing w:val="-27"/>
          <w:sz w:val="24"/>
        </w:rPr>
        <w:t xml:space="preserve"> </w:t>
      </w:r>
      <w:r>
        <w:rPr>
          <w:sz w:val="24"/>
        </w:rPr>
        <w:t>purposes. Demonstrate at Foundational Level</w:t>
      </w:r>
    </w:p>
    <w:p w14:paraId="23D922D3" w14:textId="77777777" w:rsidR="00FA2724" w:rsidRDefault="00FA2724" w:rsidP="00FA2724">
      <w:pPr>
        <w:pStyle w:val="BodyText"/>
        <w:spacing w:before="2"/>
        <w:rPr>
          <w:sz w:val="31"/>
        </w:rPr>
      </w:pPr>
    </w:p>
    <w:p w14:paraId="5C19BB1D" w14:textId="77777777" w:rsidR="00FA2724" w:rsidRDefault="00FA2724" w:rsidP="00FA2724">
      <w:pPr>
        <w:pStyle w:val="ListParagraph"/>
        <w:numPr>
          <w:ilvl w:val="0"/>
          <w:numId w:val="3"/>
        </w:numPr>
        <w:tabs>
          <w:tab w:val="left" w:pos="396"/>
        </w:tabs>
        <w:ind w:right="119" w:firstLine="0"/>
        <w:rPr>
          <w:sz w:val="24"/>
        </w:rPr>
      </w:pPr>
      <w:r>
        <w:rPr>
          <w:b/>
          <w:sz w:val="24"/>
        </w:rPr>
        <w:t xml:space="preserve">Creativity </w:t>
      </w:r>
      <w:r>
        <w:rPr>
          <w:sz w:val="24"/>
        </w:rPr>
        <w:t>– the process of generating original ideas or making new connections among existing ideas for the advancement of human</w:t>
      </w:r>
      <w:r>
        <w:rPr>
          <w:spacing w:val="-9"/>
          <w:sz w:val="24"/>
        </w:rPr>
        <w:t xml:space="preserve"> </w:t>
      </w:r>
      <w:r>
        <w:rPr>
          <w:sz w:val="24"/>
        </w:rPr>
        <w:t>endeavor.</w:t>
      </w:r>
    </w:p>
    <w:p w14:paraId="622C25CB" w14:textId="77777777" w:rsidR="00FA2724" w:rsidRDefault="00FA2724" w:rsidP="00FA2724">
      <w:pPr>
        <w:pStyle w:val="ListParagraph"/>
        <w:numPr>
          <w:ilvl w:val="1"/>
          <w:numId w:val="3"/>
        </w:numPr>
        <w:tabs>
          <w:tab w:val="left" w:pos="1212"/>
        </w:tabs>
        <w:ind w:left="820" w:right="118" w:firstLine="0"/>
        <w:rPr>
          <w:sz w:val="24"/>
        </w:rPr>
      </w:pPr>
      <w:r>
        <w:rPr>
          <w:sz w:val="24"/>
        </w:rPr>
        <w:t>The graduate is able to critique the creative product in traditional creative disciplines.</w:t>
      </w:r>
    </w:p>
    <w:p w14:paraId="52B2C9EA" w14:textId="77777777" w:rsidR="00FA2724" w:rsidRDefault="00FA2724" w:rsidP="00FA2724">
      <w:pPr>
        <w:pStyle w:val="BodyText"/>
        <w:ind w:left="1540"/>
      </w:pPr>
      <w:r>
        <w:t>Demonstrate at foundational level (1 experience)</w:t>
      </w:r>
    </w:p>
    <w:p w14:paraId="2FF908CD" w14:textId="77777777" w:rsidR="00FA2724" w:rsidRDefault="00FA2724" w:rsidP="00FA2724">
      <w:pPr>
        <w:pStyle w:val="BodyText"/>
      </w:pPr>
    </w:p>
    <w:p w14:paraId="7FD35E6F" w14:textId="77777777" w:rsidR="00FA2724" w:rsidRDefault="00FA2724" w:rsidP="00FA2724">
      <w:pPr>
        <w:pStyle w:val="ListParagraph"/>
        <w:numPr>
          <w:ilvl w:val="0"/>
          <w:numId w:val="3"/>
        </w:numPr>
        <w:tabs>
          <w:tab w:val="left" w:pos="357"/>
        </w:tabs>
        <w:ind w:right="115" w:firstLine="0"/>
        <w:jc w:val="both"/>
        <w:rPr>
          <w:sz w:val="24"/>
        </w:rPr>
      </w:pPr>
      <w:r>
        <w:rPr>
          <w:b/>
          <w:sz w:val="24"/>
        </w:rPr>
        <w:t xml:space="preserve">Critical Thinking </w:t>
      </w:r>
      <w:r>
        <w:rPr>
          <w:sz w:val="24"/>
        </w:rPr>
        <w:t>– the process of reflection, reasoning and imagining, through which the individual willingly, systematically, and habitually examines and explores statements, problems, issues, beliefs, and social constraints. The graduate demonstrates these competencies at each level: (1) an attitude of intellectual inquiry; (2) information literacy; and (3) critical, analytical, and reflective thinking skills</w:t>
      </w:r>
      <w:r>
        <w:rPr>
          <w:spacing w:val="-15"/>
          <w:sz w:val="24"/>
        </w:rPr>
        <w:t xml:space="preserve"> </w:t>
      </w:r>
      <w:r>
        <w:rPr>
          <w:sz w:val="24"/>
        </w:rPr>
        <w:t>[metacognition].</w:t>
      </w:r>
    </w:p>
    <w:p w14:paraId="6ADAD0D7" w14:textId="77777777" w:rsidR="00FA2724" w:rsidRDefault="00FA2724" w:rsidP="00FA2724">
      <w:pPr>
        <w:pStyle w:val="ListParagraph"/>
        <w:numPr>
          <w:ilvl w:val="1"/>
          <w:numId w:val="3"/>
        </w:numPr>
        <w:tabs>
          <w:tab w:val="left" w:pos="1186"/>
        </w:tabs>
        <w:spacing w:line="292" w:lineRule="exact"/>
        <w:ind w:left="1185" w:hanging="365"/>
        <w:rPr>
          <w:sz w:val="24"/>
        </w:rPr>
      </w:pPr>
      <w:r>
        <w:rPr>
          <w:sz w:val="24"/>
        </w:rPr>
        <w:t>Foundational</w:t>
      </w:r>
      <w:r>
        <w:rPr>
          <w:spacing w:val="-3"/>
          <w:sz w:val="24"/>
        </w:rPr>
        <w:t xml:space="preserve"> </w:t>
      </w:r>
      <w:r>
        <w:rPr>
          <w:sz w:val="24"/>
        </w:rPr>
        <w:t>Level</w:t>
      </w:r>
    </w:p>
    <w:p w14:paraId="678AC682" w14:textId="77777777" w:rsidR="00E07D85" w:rsidRDefault="00E07D85" w:rsidP="00FA2724">
      <w:pPr>
        <w:pStyle w:val="Heading1"/>
        <w:spacing w:before="39"/>
      </w:pPr>
    </w:p>
    <w:sectPr w:rsidR="00E07D85">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326"/>
    <w:multiLevelType w:val="hybridMultilevel"/>
    <w:tmpl w:val="70943708"/>
    <w:lvl w:ilvl="0" w:tplc="BB7AE57E">
      <w:numFmt w:val="bullet"/>
      <w:lvlText w:val=""/>
      <w:lvlJc w:val="left"/>
      <w:pPr>
        <w:ind w:left="820" w:hanging="360"/>
      </w:pPr>
      <w:rPr>
        <w:rFonts w:ascii="Symbol" w:eastAsia="Symbol" w:hAnsi="Symbol" w:cs="Symbol" w:hint="default"/>
        <w:w w:val="100"/>
        <w:sz w:val="24"/>
        <w:szCs w:val="24"/>
        <w:lang w:val="en-US" w:eastAsia="en-US" w:bidi="en-US"/>
      </w:rPr>
    </w:lvl>
    <w:lvl w:ilvl="1" w:tplc="B5ACF4B0">
      <w:numFmt w:val="bullet"/>
      <w:lvlText w:val="•"/>
      <w:lvlJc w:val="left"/>
      <w:pPr>
        <w:ind w:left="1624" w:hanging="360"/>
      </w:pPr>
      <w:rPr>
        <w:rFonts w:hint="default"/>
        <w:lang w:val="en-US" w:eastAsia="en-US" w:bidi="en-US"/>
      </w:rPr>
    </w:lvl>
    <w:lvl w:ilvl="2" w:tplc="B99895EE">
      <w:numFmt w:val="bullet"/>
      <w:lvlText w:val="•"/>
      <w:lvlJc w:val="left"/>
      <w:pPr>
        <w:ind w:left="2428" w:hanging="360"/>
      </w:pPr>
      <w:rPr>
        <w:rFonts w:hint="default"/>
        <w:lang w:val="en-US" w:eastAsia="en-US" w:bidi="en-US"/>
      </w:rPr>
    </w:lvl>
    <w:lvl w:ilvl="3" w:tplc="35206A0C">
      <w:numFmt w:val="bullet"/>
      <w:lvlText w:val="•"/>
      <w:lvlJc w:val="left"/>
      <w:pPr>
        <w:ind w:left="3232" w:hanging="360"/>
      </w:pPr>
      <w:rPr>
        <w:rFonts w:hint="default"/>
        <w:lang w:val="en-US" w:eastAsia="en-US" w:bidi="en-US"/>
      </w:rPr>
    </w:lvl>
    <w:lvl w:ilvl="4" w:tplc="E6F87190">
      <w:numFmt w:val="bullet"/>
      <w:lvlText w:val="•"/>
      <w:lvlJc w:val="left"/>
      <w:pPr>
        <w:ind w:left="4036" w:hanging="360"/>
      </w:pPr>
      <w:rPr>
        <w:rFonts w:hint="default"/>
        <w:lang w:val="en-US" w:eastAsia="en-US" w:bidi="en-US"/>
      </w:rPr>
    </w:lvl>
    <w:lvl w:ilvl="5" w:tplc="FA8679C2">
      <w:numFmt w:val="bullet"/>
      <w:lvlText w:val="•"/>
      <w:lvlJc w:val="left"/>
      <w:pPr>
        <w:ind w:left="4840" w:hanging="360"/>
      </w:pPr>
      <w:rPr>
        <w:rFonts w:hint="default"/>
        <w:lang w:val="en-US" w:eastAsia="en-US" w:bidi="en-US"/>
      </w:rPr>
    </w:lvl>
    <w:lvl w:ilvl="6" w:tplc="A8D8FCDA">
      <w:numFmt w:val="bullet"/>
      <w:lvlText w:val="•"/>
      <w:lvlJc w:val="left"/>
      <w:pPr>
        <w:ind w:left="5644" w:hanging="360"/>
      </w:pPr>
      <w:rPr>
        <w:rFonts w:hint="default"/>
        <w:lang w:val="en-US" w:eastAsia="en-US" w:bidi="en-US"/>
      </w:rPr>
    </w:lvl>
    <w:lvl w:ilvl="7" w:tplc="E2C2D036">
      <w:numFmt w:val="bullet"/>
      <w:lvlText w:val="•"/>
      <w:lvlJc w:val="left"/>
      <w:pPr>
        <w:ind w:left="6448" w:hanging="360"/>
      </w:pPr>
      <w:rPr>
        <w:rFonts w:hint="default"/>
        <w:lang w:val="en-US" w:eastAsia="en-US" w:bidi="en-US"/>
      </w:rPr>
    </w:lvl>
    <w:lvl w:ilvl="8" w:tplc="552E5E46">
      <w:numFmt w:val="bullet"/>
      <w:lvlText w:val="•"/>
      <w:lvlJc w:val="left"/>
      <w:pPr>
        <w:ind w:left="7252" w:hanging="360"/>
      </w:pPr>
      <w:rPr>
        <w:rFonts w:hint="default"/>
        <w:lang w:val="en-US" w:eastAsia="en-US" w:bidi="en-US"/>
      </w:rPr>
    </w:lvl>
  </w:abstractNum>
  <w:abstractNum w:abstractNumId="1" w15:restartNumberingAfterBreak="0">
    <w:nsid w:val="11576990"/>
    <w:multiLevelType w:val="hybridMultilevel"/>
    <w:tmpl w:val="1F1AAA00"/>
    <w:lvl w:ilvl="0" w:tplc="3BF44CA8">
      <w:start w:val="1"/>
      <w:numFmt w:val="decimal"/>
      <w:lvlText w:val="%1)"/>
      <w:lvlJc w:val="left"/>
      <w:pPr>
        <w:ind w:left="460" w:hanging="360"/>
        <w:jc w:val="left"/>
      </w:pPr>
      <w:rPr>
        <w:rFonts w:ascii="Calibri" w:eastAsia="Calibri" w:hAnsi="Calibri" w:cs="Calibri" w:hint="default"/>
        <w:spacing w:val="-3"/>
        <w:w w:val="100"/>
        <w:sz w:val="24"/>
        <w:szCs w:val="24"/>
        <w:lang w:val="en-US" w:eastAsia="en-US" w:bidi="en-US"/>
      </w:rPr>
    </w:lvl>
    <w:lvl w:ilvl="1" w:tplc="3EA80CC6">
      <w:start w:val="1"/>
      <w:numFmt w:val="lowerLetter"/>
      <w:lvlText w:val="%2)"/>
      <w:lvlJc w:val="left"/>
      <w:pPr>
        <w:ind w:left="820" w:hanging="360"/>
        <w:jc w:val="left"/>
      </w:pPr>
      <w:rPr>
        <w:rFonts w:ascii="Calibri" w:eastAsia="Calibri" w:hAnsi="Calibri" w:cs="Calibri" w:hint="default"/>
        <w:spacing w:val="-25"/>
        <w:w w:val="100"/>
        <w:sz w:val="24"/>
        <w:szCs w:val="24"/>
        <w:lang w:val="en-US" w:eastAsia="en-US" w:bidi="en-US"/>
      </w:rPr>
    </w:lvl>
    <w:lvl w:ilvl="2" w:tplc="63DC7CF4">
      <w:numFmt w:val="bullet"/>
      <w:lvlText w:val="•"/>
      <w:lvlJc w:val="left"/>
      <w:pPr>
        <w:ind w:left="1713" w:hanging="360"/>
      </w:pPr>
      <w:rPr>
        <w:rFonts w:hint="default"/>
        <w:lang w:val="en-US" w:eastAsia="en-US" w:bidi="en-US"/>
      </w:rPr>
    </w:lvl>
    <w:lvl w:ilvl="3" w:tplc="152448FC">
      <w:numFmt w:val="bullet"/>
      <w:lvlText w:val="•"/>
      <w:lvlJc w:val="left"/>
      <w:pPr>
        <w:ind w:left="2606" w:hanging="360"/>
      </w:pPr>
      <w:rPr>
        <w:rFonts w:hint="default"/>
        <w:lang w:val="en-US" w:eastAsia="en-US" w:bidi="en-US"/>
      </w:rPr>
    </w:lvl>
    <w:lvl w:ilvl="4" w:tplc="3BC69D44">
      <w:numFmt w:val="bullet"/>
      <w:lvlText w:val="•"/>
      <w:lvlJc w:val="left"/>
      <w:pPr>
        <w:ind w:left="3500" w:hanging="360"/>
      </w:pPr>
      <w:rPr>
        <w:rFonts w:hint="default"/>
        <w:lang w:val="en-US" w:eastAsia="en-US" w:bidi="en-US"/>
      </w:rPr>
    </w:lvl>
    <w:lvl w:ilvl="5" w:tplc="C9869936">
      <w:numFmt w:val="bullet"/>
      <w:lvlText w:val="•"/>
      <w:lvlJc w:val="left"/>
      <w:pPr>
        <w:ind w:left="4393" w:hanging="360"/>
      </w:pPr>
      <w:rPr>
        <w:rFonts w:hint="default"/>
        <w:lang w:val="en-US" w:eastAsia="en-US" w:bidi="en-US"/>
      </w:rPr>
    </w:lvl>
    <w:lvl w:ilvl="6" w:tplc="4CA4B07A">
      <w:numFmt w:val="bullet"/>
      <w:lvlText w:val="•"/>
      <w:lvlJc w:val="left"/>
      <w:pPr>
        <w:ind w:left="5286" w:hanging="360"/>
      </w:pPr>
      <w:rPr>
        <w:rFonts w:hint="default"/>
        <w:lang w:val="en-US" w:eastAsia="en-US" w:bidi="en-US"/>
      </w:rPr>
    </w:lvl>
    <w:lvl w:ilvl="7" w:tplc="D8B8C0DC">
      <w:numFmt w:val="bullet"/>
      <w:lvlText w:val="•"/>
      <w:lvlJc w:val="left"/>
      <w:pPr>
        <w:ind w:left="6180" w:hanging="360"/>
      </w:pPr>
      <w:rPr>
        <w:rFonts w:hint="default"/>
        <w:lang w:val="en-US" w:eastAsia="en-US" w:bidi="en-US"/>
      </w:rPr>
    </w:lvl>
    <w:lvl w:ilvl="8" w:tplc="41E0A800">
      <w:numFmt w:val="bullet"/>
      <w:lvlText w:val="•"/>
      <w:lvlJc w:val="left"/>
      <w:pPr>
        <w:ind w:left="7073" w:hanging="360"/>
      </w:pPr>
      <w:rPr>
        <w:rFonts w:hint="default"/>
        <w:lang w:val="en-US" w:eastAsia="en-US" w:bidi="en-US"/>
      </w:rPr>
    </w:lvl>
  </w:abstractNum>
  <w:abstractNum w:abstractNumId="2" w15:restartNumberingAfterBreak="0">
    <w:nsid w:val="539D6DA4"/>
    <w:multiLevelType w:val="hybridMultilevel"/>
    <w:tmpl w:val="0C72B584"/>
    <w:lvl w:ilvl="0" w:tplc="FE42BCB4">
      <w:numFmt w:val="bullet"/>
      <w:lvlText w:val=""/>
      <w:lvlJc w:val="left"/>
      <w:pPr>
        <w:ind w:left="460" w:hanging="360"/>
      </w:pPr>
      <w:rPr>
        <w:rFonts w:ascii="Symbol" w:eastAsia="Symbol" w:hAnsi="Symbol" w:cs="Symbol" w:hint="default"/>
        <w:w w:val="100"/>
        <w:sz w:val="24"/>
        <w:szCs w:val="24"/>
        <w:lang w:val="en-US" w:eastAsia="en-US" w:bidi="en-US"/>
      </w:rPr>
    </w:lvl>
    <w:lvl w:ilvl="1" w:tplc="BCDA9FC6">
      <w:numFmt w:val="bullet"/>
      <w:lvlText w:val="•"/>
      <w:lvlJc w:val="left"/>
      <w:pPr>
        <w:ind w:left="1300" w:hanging="360"/>
      </w:pPr>
      <w:rPr>
        <w:rFonts w:hint="default"/>
        <w:lang w:val="en-US" w:eastAsia="en-US" w:bidi="en-US"/>
      </w:rPr>
    </w:lvl>
    <w:lvl w:ilvl="2" w:tplc="209A1FA6">
      <w:numFmt w:val="bullet"/>
      <w:lvlText w:val="•"/>
      <w:lvlJc w:val="left"/>
      <w:pPr>
        <w:ind w:left="2140" w:hanging="360"/>
      </w:pPr>
      <w:rPr>
        <w:rFonts w:hint="default"/>
        <w:lang w:val="en-US" w:eastAsia="en-US" w:bidi="en-US"/>
      </w:rPr>
    </w:lvl>
    <w:lvl w:ilvl="3" w:tplc="736C5A44">
      <w:numFmt w:val="bullet"/>
      <w:lvlText w:val="•"/>
      <w:lvlJc w:val="left"/>
      <w:pPr>
        <w:ind w:left="2980" w:hanging="360"/>
      </w:pPr>
      <w:rPr>
        <w:rFonts w:hint="default"/>
        <w:lang w:val="en-US" w:eastAsia="en-US" w:bidi="en-US"/>
      </w:rPr>
    </w:lvl>
    <w:lvl w:ilvl="4" w:tplc="538201D2">
      <w:numFmt w:val="bullet"/>
      <w:lvlText w:val="•"/>
      <w:lvlJc w:val="left"/>
      <w:pPr>
        <w:ind w:left="3820" w:hanging="360"/>
      </w:pPr>
      <w:rPr>
        <w:rFonts w:hint="default"/>
        <w:lang w:val="en-US" w:eastAsia="en-US" w:bidi="en-US"/>
      </w:rPr>
    </w:lvl>
    <w:lvl w:ilvl="5" w:tplc="0F466AC2">
      <w:numFmt w:val="bullet"/>
      <w:lvlText w:val="•"/>
      <w:lvlJc w:val="left"/>
      <w:pPr>
        <w:ind w:left="4660" w:hanging="360"/>
      </w:pPr>
      <w:rPr>
        <w:rFonts w:hint="default"/>
        <w:lang w:val="en-US" w:eastAsia="en-US" w:bidi="en-US"/>
      </w:rPr>
    </w:lvl>
    <w:lvl w:ilvl="6" w:tplc="F1921A2A">
      <w:numFmt w:val="bullet"/>
      <w:lvlText w:val="•"/>
      <w:lvlJc w:val="left"/>
      <w:pPr>
        <w:ind w:left="5500" w:hanging="360"/>
      </w:pPr>
      <w:rPr>
        <w:rFonts w:hint="default"/>
        <w:lang w:val="en-US" w:eastAsia="en-US" w:bidi="en-US"/>
      </w:rPr>
    </w:lvl>
    <w:lvl w:ilvl="7" w:tplc="32DC6C06">
      <w:numFmt w:val="bullet"/>
      <w:lvlText w:val="•"/>
      <w:lvlJc w:val="left"/>
      <w:pPr>
        <w:ind w:left="6340" w:hanging="360"/>
      </w:pPr>
      <w:rPr>
        <w:rFonts w:hint="default"/>
        <w:lang w:val="en-US" w:eastAsia="en-US" w:bidi="en-US"/>
      </w:rPr>
    </w:lvl>
    <w:lvl w:ilvl="8" w:tplc="B9EE881C">
      <w:numFmt w:val="bullet"/>
      <w:lvlText w:val="•"/>
      <w:lvlJc w:val="left"/>
      <w:pPr>
        <w:ind w:left="7180" w:hanging="360"/>
      </w:pPr>
      <w:rPr>
        <w:rFonts w:hint="default"/>
        <w:lang w:val="en-US" w:eastAsia="en-US" w:bidi="en-US"/>
      </w:rPr>
    </w:lvl>
  </w:abstractNum>
  <w:abstractNum w:abstractNumId="3" w15:restartNumberingAfterBreak="0">
    <w:nsid w:val="6F4A303F"/>
    <w:multiLevelType w:val="multilevel"/>
    <w:tmpl w:val="55D2D81C"/>
    <w:lvl w:ilvl="0">
      <w:start w:val="2"/>
      <w:numFmt w:val="decimal"/>
      <w:lvlText w:val="%1."/>
      <w:lvlJc w:val="left"/>
      <w:pPr>
        <w:ind w:left="100" w:hanging="242"/>
        <w:jc w:val="left"/>
      </w:pPr>
      <w:rPr>
        <w:rFonts w:ascii="Calibri" w:eastAsia="Calibri" w:hAnsi="Calibri" w:cs="Calibri" w:hint="default"/>
        <w:b/>
        <w:bCs/>
        <w:w w:val="100"/>
        <w:sz w:val="24"/>
        <w:szCs w:val="24"/>
        <w:lang w:val="en-US" w:eastAsia="en-US" w:bidi="en-US"/>
      </w:rPr>
    </w:lvl>
    <w:lvl w:ilvl="1">
      <w:start w:val="1"/>
      <w:numFmt w:val="decimal"/>
      <w:lvlText w:val="%1.%2"/>
      <w:lvlJc w:val="left"/>
      <w:pPr>
        <w:ind w:left="1540" w:hanging="363"/>
        <w:jc w:val="left"/>
      </w:pPr>
      <w:rPr>
        <w:rFonts w:ascii="Calibri" w:eastAsia="Calibri" w:hAnsi="Calibri" w:cs="Calibri" w:hint="default"/>
        <w:b/>
        <w:bCs/>
        <w:w w:val="100"/>
        <w:sz w:val="24"/>
        <w:szCs w:val="24"/>
        <w:lang w:val="en-US" w:eastAsia="en-US" w:bidi="en-US"/>
      </w:rPr>
    </w:lvl>
    <w:lvl w:ilvl="2">
      <w:numFmt w:val="bullet"/>
      <w:lvlText w:val="•"/>
      <w:lvlJc w:val="left"/>
      <w:pPr>
        <w:ind w:left="1180" w:hanging="363"/>
      </w:pPr>
      <w:rPr>
        <w:rFonts w:hint="default"/>
        <w:lang w:val="en-US" w:eastAsia="en-US" w:bidi="en-US"/>
      </w:rPr>
    </w:lvl>
    <w:lvl w:ilvl="3">
      <w:numFmt w:val="bullet"/>
      <w:lvlText w:val="•"/>
      <w:lvlJc w:val="left"/>
      <w:pPr>
        <w:ind w:left="1540" w:hanging="363"/>
      </w:pPr>
      <w:rPr>
        <w:rFonts w:hint="default"/>
        <w:lang w:val="en-US" w:eastAsia="en-US" w:bidi="en-US"/>
      </w:rPr>
    </w:lvl>
    <w:lvl w:ilvl="4">
      <w:numFmt w:val="bullet"/>
      <w:lvlText w:val="•"/>
      <w:lvlJc w:val="left"/>
      <w:pPr>
        <w:ind w:left="2585" w:hanging="363"/>
      </w:pPr>
      <w:rPr>
        <w:rFonts w:hint="default"/>
        <w:lang w:val="en-US" w:eastAsia="en-US" w:bidi="en-US"/>
      </w:rPr>
    </w:lvl>
    <w:lvl w:ilvl="5">
      <w:numFmt w:val="bullet"/>
      <w:lvlText w:val="•"/>
      <w:lvlJc w:val="left"/>
      <w:pPr>
        <w:ind w:left="3631" w:hanging="363"/>
      </w:pPr>
      <w:rPr>
        <w:rFonts w:hint="default"/>
        <w:lang w:val="en-US" w:eastAsia="en-US" w:bidi="en-US"/>
      </w:rPr>
    </w:lvl>
    <w:lvl w:ilvl="6">
      <w:numFmt w:val="bullet"/>
      <w:lvlText w:val="•"/>
      <w:lvlJc w:val="left"/>
      <w:pPr>
        <w:ind w:left="4677" w:hanging="363"/>
      </w:pPr>
      <w:rPr>
        <w:rFonts w:hint="default"/>
        <w:lang w:val="en-US" w:eastAsia="en-US" w:bidi="en-US"/>
      </w:rPr>
    </w:lvl>
    <w:lvl w:ilvl="7">
      <w:numFmt w:val="bullet"/>
      <w:lvlText w:val="•"/>
      <w:lvlJc w:val="left"/>
      <w:pPr>
        <w:ind w:left="5722" w:hanging="363"/>
      </w:pPr>
      <w:rPr>
        <w:rFonts w:hint="default"/>
        <w:lang w:val="en-US" w:eastAsia="en-US" w:bidi="en-US"/>
      </w:rPr>
    </w:lvl>
    <w:lvl w:ilvl="8">
      <w:numFmt w:val="bullet"/>
      <w:lvlText w:val="•"/>
      <w:lvlJc w:val="left"/>
      <w:pPr>
        <w:ind w:left="6768" w:hanging="363"/>
      </w:pPr>
      <w:rPr>
        <w:rFonts w:hint="default"/>
        <w:lang w:val="en-US" w:eastAsia="en-US" w:bidi="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85"/>
    <w:rsid w:val="004B33CC"/>
    <w:rsid w:val="00896ABE"/>
    <w:rsid w:val="00A0775F"/>
    <w:rsid w:val="00E07D85"/>
    <w:rsid w:val="00FA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1865"/>
  <w15:docId w15:val="{78ADF923-9BE5-4E00-A429-CA0EE95C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FA2724"/>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101</dc:title>
  <dc:creator>barbarawright</dc:creator>
  <cp:lastModifiedBy>Banks, Anthony</cp:lastModifiedBy>
  <cp:revision>4</cp:revision>
  <dcterms:created xsi:type="dcterms:W3CDTF">2019-08-11T15:08:00Z</dcterms:created>
  <dcterms:modified xsi:type="dcterms:W3CDTF">2019-11-27T04:18:00Z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2018-08-11T00:00:00Z</vt:filetime>
  </property>
</Properties>
</file>