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87" w:rsidRDefault="00E13580" w:rsidP="002457BE">
      <w:pPr>
        <w:jc w:val="center"/>
      </w:pPr>
      <w:r>
        <w:t>Cu</w:t>
      </w:r>
      <w:r>
        <w:t xml:space="preserve">ltural influences on </w:t>
      </w:r>
      <w:r w:rsidR="00D03614">
        <w:t>well</w:t>
      </w:r>
      <w:r>
        <w:t xml:space="preserve">being: </w:t>
      </w:r>
      <w:r>
        <w:t>The United States vs. India</w:t>
      </w:r>
    </w:p>
    <w:p w:rsidR="00E13580" w:rsidRDefault="00E13580" w:rsidP="002457BE">
      <w:pPr>
        <w:pStyle w:val="ListParagraph"/>
        <w:numPr>
          <w:ilvl w:val="0"/>
          <w:numId w:val="1"/>
        </w:numPr>
      </w:pPr>
      <w:r>
        <w:t xml:space="preserve">Introduction </w:t>
      </w:r>
    </w:p>
    <w:p w:rsidR="00E13580" w:rsidRDefault="00E13580" w:rsidP="00D03614">
      <w:pPr>
        <w:pStyle w:val="ListParagraph"/>
        <w:numPr>
          <w:ilvl w:val="0"/>
          <w:numId w:val="2"/>
        </w:numPr>
      </w:pPr>
      <w:r>
        <w:t>Health is a sociocultural construct, and examining the cultural, social, religious, and technological environment of a country can pro</w:t>
      </w:r>
      <w:bookmarkStart w:id="0" w:name="_GoBack"/>
      <w:bookmarkEnd w:id="0"/>
      <w:r>
        <w:t xml:space="preserve">vide a big picture of the state of health in a given society. </w:t>
      </w:r>
    </w:p>
    <w:p w:rsidR="00E13580" w:rsidRDefault="00E13580" w:rsidP="00D03614">
      <w:pPr>
        <w:pStyle w:val="ListParagraph"/>
        <w:numPr>
          <w:ilvl w:val="0"/>
          <w:numId w:val="2"/>
        </w:numPr>
      </w:pPr>
      <w:r>
        <w:t xml:space="preserve">The U.S. and India have different cultures, and they are at different stages of economic and technological development </w:t>
      </w:r>
    </w:p>
    <w:p w:rsidR="00E13580" w:rsidRDefault="00E13580" w:rsidP="00D03614">
      <w:pPr>
        <w:pStyle w:val="ListParagraph"/>
        <w:numPr>
          <w:ilvl w:val="0"/>
          <w:numId w:val="2"/>
        </w:numPr>
      </w:pPr>
      <w:r>
        <w:t xml:space="preserve">This paper will compare and contrast the U.S. and India with regards to </w:t>
      </w:r>
      <w:r>
        <w:t xml:space="preserve">cultural, </w:t>
      </w:r>
      <w:r w:rsidR="002457BE">
        <w:t>economic</w:t>
      </w:r>
      <w:r>
        <w:t>, religious, and technological environment</w:t>
      </w:r>
      <w:r>
        <w:t xml:space="preserve">, and it will reveal how Indian </w:t>
      </w:r>
      <w:r w:rsidRPr="00E13580">
        <w:t>culture, beliefs, and practices</w:t>
      </w:r>
      <w:r>
        <w:t xml:space="preserve"> impact health within the U.S. Also, the paper will consider how the knowledge of these cultural aspects may influence a person’s health-related choices and wellbeing. </w:t>
      </w:r>
    </w:p>
    <w:p w:rsidR="00E13580" w:rsidRDefault="00E13580" w:rsidP="00D03614">
      <w:pPr>
        <w:pStyle w:val="ListParagraph"/>
        <w:numPr>
          <w:ilvl w:val="0"/>
          <w:numId w:val="2"/>
        </w:numPr>
      </w:pPr>
      <w:r>
        <w:t xml:space="preserve">Cultural beliefs and practices influence perceptions about health, self-efficacy, and the general wellbeing of an individual. </w:t>
      </w:r>
      <w:r w:rsidR="002457BE">
        <w:t xml:space="preserve">Analyzing different cultural beliefs and practices is therefore crucial in understanding healthcare and wellbeing disparities across cultures and the position of complementary and alternative medicine (CAM). </w:t>
      </w:r>
    </w:p>
    <w:p w:rsidR="002457BE" w:rsidRDefault="002457BE" w:rsidP="002457BE">
      <w:pPr>
        <w:pStyle w:val="ListParagraph"/>
        <w:numPr>
          <w:ilvl w:val="0"/>
          <w:numId w:val="1"/>
        </w:numPr>
      </w:pPr>
      <w:r>
        <w:t xml:space="preserve">Body </w:t>
      </w:r>
    </w:p>
    <w:p w:rsidR="002457BE" w:rsidRDefault="002457BE" w:rsidP="00D03614">
      <w:pPr>
        <w:pStyle w:val="ListParagraph"/>
        <w:numPr>
          <w:ilvl w:val="0"/>
          <w:numId w:val="3"/>
        </w:numPr>
      </w:pPr>
      <w:r>
        <w:t xml:space="preserve">India versus the U.S. cultural environment </w:t>
      </w:r>
    </w:p>
    <w:p w:rsidR="002457BE" w:rsidRDefault="002457BE" w:rsidP="00D03614">
      <w:pPr>
        <w:pStyle w:val="ListParagraph"/>
        <w:numPr>
          <w:ilvl w:val="0"/>
          <w:numId w:val="3"/>
        </w:numPr>
      </w:pPr>
      <w:r>
        <w:t xml:space="preserve">India versus the U.S. economic environment </w:t>
      </w:r>
    </w:p>
    <w:p w:rsidR="002457BE" w:rsidRDefault="002457BE" w:rsidP="00D03614">
      <w:pPr>
        <w:pStyle w:val="ListParagraph"/>
        <w:numPr>
          <w:ilvl w:val="0"/>
          <w:numId w:val="3"/>
        </w:numPr>
      </w:pPr>
      <w:r>
        <w:t>India versus the U.S.</w:t>
      </w:r>
      <w:r>
        <w:t xml:space="preserve"> technological environment </w:t>
      </w:r>
    </w:p>
    <w:p w:rsidR="00D03614" w:rsidRDefault="002457BE" w:rsidP="002457BE">
      <w:pPr>
        <w:pStyle w:val="ListParagraph"/>
        <w:numPr>
          <w:ilvl w:val="0"/>
          <w:numId w:val="3"/>
        </w:numPr>
      </w:pPr>
      <w:r>
        <w:t>India versus the U.S.</w:t>
      </w:r>
      <w:r>
        <w:t xml:space="preserve"> religious beliefs and practices </w:t>
      </w:r>
    </w:p>
    <w:p w:rsidR="002457BE" w:rsidRDefault="002457BE" w:rsidP="002457BE">
      <w:pPr>
        <w:pStyle w:val="ListParagraph"/>
        <w:numPr>
          <w:ilvl w:val="0"/>
          <w:numId w:val="3"/>
        </w:numPr>
      </w:pPr>
      <w:r>
        <w:t xml:space="preserve">An examination of how </w:t>
      </w:r>
      <w:r w:rsidRPr="002457BE">
        <w:t>Indian culture, beliefs, and practices have affected health care in the United States</w:t>
      </w:r>
    </w:p>
    <w:p w:rsidR="002457BE" w:rsidRDefault="002457BE" w:rsidP="00D03614">
      <w:pPr>
        <w:pStyle w:val="ListParagraph"/>
        <w:numPr>
          <w:ilvl w:val="0"/>
          <w:numId w:val="4"/>
        </w:numPr>
      </w:pPr>
      <w:r>
        <w:lastRenderedPageBreak/>
        <w:t xml:space="preserve">Traditional health beliefs </w:t>
      </w:r>
    </w:p>
    <w:p w:rsidR="002457BE" w:rsidRDefault="002457BE" w:rsidP="00D03614">
      <w:pPr>
        <w:pStyle w:val="ListParagraph"/>
        <w:numPr>
          <w:ilvl w:val="0"/>
          <w:numId w:val="4"/>
        </w:numPr>
      </w:pPr>
      <w:r>
        <w:t xml:space="preserve">Indian diet </w:t>
      </w:r>
    </w:p>
    <w:p w:rsidR="002457BE" w:rsidRDefault="002457BE" w:rsidP="00D03614">
      <w:pPr>
        <w:pStyle w:val="ListParagraph"/>
        <w:numPr>
          <w:ilvl w:val="0"/>
          <w:numId w:val="3"/>
        </w:numPr>
      </w:pPr>
      <w:r>
        <w:t xml:space="preserve">An examination of how the knowledge of different </w:t>
      </w:r>
      <w:r w:rsidRPr="002457BE">
        <w:t>aspects of the United States and Indian cultures</w:t>
      </w:r>
      <w:r>
        <w:t xml:space="preserve"> can influence health and wellbeing choices </w:t>
      </w:r>
    </w:p>
    <w:p w:rsidR="002457BE" w:rsidRDefault="002457BE" w:rsidP="002457BE">
      <w:pPr>
        <w:pStyle w:val="ListParagraph"/>
        <w:numPr>
          <w:ilvl w:val="0"/>
          <w:numId w:val="1"/>
        </w:numPr>
      </w:pPr>
      <w:r>
        <w:t xml:space="preserve">Conclusion </w:t>
      </w:r>
    </w:p>
    <w:sectPr w:rsidR="002457BE" w:rsidSect="009446F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2FB"/>
    <w:multiLevelType w:val="hybridMultilevel"/>
    <w:tmpl w:val="5A4C76C0"/>
    <w:lvl w:ilvl="0" w:tplc="F3D612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170"/>
    <w:multiLevelType w:val="hybridMultilevel"/>
    <w:tmpl w:val="562EAA5C"/>
    <w:lvl w:ilvl="0" w:tplc="650C193C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85F59"/>
    <w:multiLevelType w:val="hybridMultilevel"/>
    <w:tmpl w:val="67D26E86"/>
    <w:lvl w:ilvl="0" w:tplc="650C193C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87213"/>
    <w:multiLevelType w:val="hybridMultilevel"/>
    <w:tmpl w:val="06624D8E"/>
    <w:lvl w:ilvl="0" w:tplc="650C193C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275FE"/>
    <w:multiLevelType w:val="hybridMultilevel"/>
    <w:tmpl w:val="A8461A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80"/>
    <w:rsid w:val="00090C87"/>
    <w:rsid w:val="002457BE"/>
    <w:rsid w:val="002E31E8"/>
    <w:rsid w:val="003F409B"/>
    <w:rsid w:val="00555C49"/>
    <w:rsid w:val="00631038"/>
    <w:rsid w:val="008219F1"/>
    <w:rsid w:val="008D5E14"/>
    <w:rsid w:val="009446F1"/>
    <w:rsid w:val="00946586"/>
    <w:rsid w:val="009509D4"/>
    <w:rsid w:val="00B44FC1"/>
    <w:rsid w:val="00D03614"/>
    <w:rsid w:val="00DD2469"/>
    <w:rsid w:val="00E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C2"/>
  <w15:chartTrackingRefBased/>
  <w15:docId w15:val="{DA6F7952-B8AB-4BC9-8A5A-0A2923A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BE"/>
    <w:pPr>
      <w:spacing w:after="16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Aswani Brian</dc:creator>
  <cp:keywords/>
  <dc:description/>
  <cp:lastModifiedBy>Aswani Brian</cp:lastModifiedBy>
  <cp:revision>1</cp:revision>
  <dcterms:created xsi:type="dcterms:W3CDTF">2019-10-08T07:48:00Z</dcterms:created>
  <dcterms:modified xsi:type="dcterms:W3CDTF">2019-10-08T08:41:00Z</dcterms:modified>
</cp:coreProperties>
</file>