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41172" w14:textId="0A54B9BE" w:rsidR="006B28B9" w:rsidRDefault="006B28B9" w:rsidP="006B28B9"/>
    <w:p w14:paraId="44574CC7" w14:textId="6B4DC9D0" w:rsidR="006B28B9" w:rsidRPr="006B28B9" w:rsidRDefault="006B28B9" w:rsidP="006B28B9">
      <w:r w:rsidRPr="006B28B9">
        <w:t xml:space="preserve">Research a selected local, national, or global nonprofit organization or government agency to determine how it contributes to public health and safety improvements, promotes equal opportunity, and improves the quality of life within the community. Submit your findings in a </w:t>
      </w:r>
      <w:proofErr w:type="gramStart"/>
      <w:r w:rsidRPr="006B28B9">
        <w:t>3-5 page</w:t>
      </w:r>
      <w:proofErr w:type="gramEnd"/>
      <w:r w:rsidRPr="006B28B9">
        <w:t xml:space="preserve"> report.</w:t>
      </w:r>
    </w:p>
    <w:p w14:paraId="2092BD13" w14:textId="77777777" w:rsidR="006B28B9" w:rsidRPr="006B28B9" w:rsidRDefault="006B28B9" w:rsidP="006B28B9">
      <w:r w:rsidRPr="006B28B9">
        <w:t>Professional Context</w:t>
      </w:r>
    </w:p>
    <w:p w14:paraId="386C4BDB" w14:textId="77777777" w:rsidR="006B28B9" w:rsidRPr="006B28B9" w:rsidRDefault="006B28B9" w:rsidP="006B28B9">
      <w:r w:rsidRPr="006B28B9">
        <w:t xml:space="preserve">Many organizations work to better local and global communities' quality of life and promote health and safety in times of crisis. As public health and safety advocates, nurses must be cognizant of how such organizations help certain populations. As change agents, nurses must be aware of factors that impact the organization and the services that it offers. Familiarity with these organizations enables the nurse to </w:t>
      </w:r>
      <w:proofErr w:type="gramStart"/>
      <w:r w:rsidRPr="006B28B9">
        <w:t>offer assistance</w:t>
      </w:r>
      <w:proofErr w:type="gramEnd"/>
      <w:r w:rsidRPr="006B28B9">
        <w:t xml:space="preserve"> as a volunteer and source of referral.</w:t>
      </w:r>
    </w:p>
    <w:p w14:paraId="2DA6F51D" w14:textId="77777777" w:rsidR="006B28B9" w:rsidRPr="006B28B9" w:rsidRDefault="006B28B9" w:rsidP="006B28B9">
      <w:r w:rsidRPr="006B28B9">
        <w:t>This assessment provides an opportunity for you gain insight into the mission, vision, and operations of a community services organization of interest.</w:t>
      </w:r>
    </w:p>
    <w:p w14:paraId="79162A3B" w14:textId="77777777" w:rsidR="006B28B9" w:rsidRPr="006B28B9" w:rsidRDefault="006B28B9" w:rsidP="006B28B9">
      <w:r w:rsidRPr="006B28B9">
        <w:t>Demonstration of Proficiency</w:t>
      </w:r>
    </w:p>
    <w:p w14:paraId="625F0B53" w14:textId="77777777" w:rsidR="006B28B9" w:rsidRPr="006B28B9" w:rsidRDefault="006B28B9" w:rsidP="006B28B9">
      <w:pPr>
        <w:rPr>
          <w:highlight w:val="yellow"/>
        </w:rPr>
      </w:pPr>
      <w:r w:rsidRPr="006B28B9">
        <w:rPr>
          <w:highlight w:val="yellow"/>
        </w:rPr>
        <w:t>By successfully completing this assessment, you will demonstrate your proficiency in the following course competencies and assessment criteria:</w:t>
      </w:r>
    </w:p>
    <w:p w14:paraId="73424C96" w14:textId="77777777" w:rsidR="006B28B9" w:rsidRPr="006B28B9" w:rsidRDefault="006B28B9" w:rsidP="006B28B9">
      <w:pPr>
        <w:numPr>
          <w:ilvl w:val="0"/>
          <w:numId w:val="1"/>
        </w:numPr>
        <w:rPr>
          <w:highlight w:val="yellow"/>
        </w:rPr>
      </w:pPr>
      <w:r w:rsidRPr="006B28B9">
        <w:rPr>
          <w:highlight w:val="yellow"/>
        </w:rPr>
        <w:t>Competency 1: Analyze health risks and health care needs among distinct populations.</w:t>
      </w:r>
    </w:p>
    <w:p w14:paraId="518103BD" w14:textId="77777777" w:rsidR="006B28B9" w:rsidRPr="006B28B9" w:rsidRDefault="006B28B9" w:rsidP="006B28B9">
      <w:pPr>
        <w:numPr>
          <w:ilvl w:val="1"/>
          <w:numId w:val="2"/>
        </w:numPr>
        <w:rPr>
          <w:highlight w:val="yellow"/>
        </w:rPr>
      </w:pPr>
      <w:r w:rsidRPr="006B28B9">
        <w:rPr>
          <w:highlight w:val="yellow"/>
        </w:rPr>
        <w:t>Explain how an organization’s work impacts the health and/or safety needs of a local community.</w:t>
      </w:r>
    </w:p>
    <w:p w14:paraId="5D793D34" w14:textId="77777777" w:rsidR="006B28B9" w:rsidRPr="006B28B9" w:rsidRDefault="006B28B9" w:rsidP="006B28B9">
      <w:pPr>
        <w:numPr>
          <w:ilvl w:val="0"/>
          <w:numId w:val="2"/>
        </w:numPr>
        <w:rPr>
          <w:highlight w:val="yellow"/>
        </w:rPr>
      </w:pPr>
      <w:r w:rsidRPr="006B28B9">
        <w:rPr>
          <w:highlight w:val="yellow"/>
        </w:rPr>
        <w:t>Competency 2: Propose health promotion strategies to improve the health of populations.</w:t>
      </w:r>
    </w:p>
    <w:p w14:paraId="0F2DE20A" w14:textId="77777777" w:rsidR="006B28B9" w:rsidRPr="006B28B9" w:rsidRDefault="006B28B9" w:rsidP="006B28B9">
      <w:pPr>
        <w:numPr>
          <w:ilvl w:val="1"/>
          <w:numId w:val="3"/>
        </w:numPr>
        <w:rPr>
          <w:highlight w:val="yellow"/>
        </w:rPr>
      </w:pPr>
      <w:r w:rsidRPr="006B28B9">
        <w:rPr>
          <w:highlight w:val="yellow"/>
        </w:rPr>
        <w:t>Explain how an organization’s mission and vision enable it to contribute to public health and safety improvements.</w:t>
      </w:r>
    </w:p>
    <w:p w14:paraId="6E454D8E" w14:textId="77777777" w:rsidR="006B28B9" w:rsidRPr="006B28B9" w:rsidRDefault="006B28B9" w:rsidP="006B28B9">
      <w:pPr>
        <w:numPr>
          <w:ilvl w:val="0"/>
          <w:numId w:val="3"/>
        </w:numPr>
        <w:rPr>
          <w:highlight w:val="yellow"/>
        </w:rPr>
      </w:pPr>
      <w:r w:rsidRPr="006B28B9">
        <w:rPr>
          <w:highlight w:val="yellow"/>
        </w:rPr>
        <w:t>Competency 3: Evaluate health policies, based on their ability to achieve desired outcomes.</w:t>
      </w:r>
    </w:p>
    <w:p w14:paraId="73BD3C11" w14:textId="77777777" w:rsidR="006B28B9" w:rsidRPr="006B28B9" w:rsidRDefault="006B28B9" w:rsidP="006B28B9">
      <w:pPr>
        <w:numPr>
          <w:ilvl w:val="1"/>
          <w:numId w:val="4"/>
        </w:numPr>
        <w:rPr>
          <w:highlight w:val="yellow"/>
        </w:rPr>
      </w:pPr>
      <w:r w:rsidRPr="006B28B9">
        <w:rPr>
          <w:highlight w:val="yellow"/>
        </w:rPr>
        <w:t>Assess the impact of funding sources, policy, and legislation on an organization’s provision of services.</w:t>
      </w:r>
    </w:p>
    <w:p w14:paraId="3DB63F34" w14:textId="77777777" w:rsidR="006B28B9" w:rsidRPr="006B28B9" w:rsidRDefault="006B28B9" w:rsidP="006B28B9">
      <w:pPr>
        <w:numPr>
          <w:ilvl w:val="0"/>
          <w:numId w:val="4"/>
        </w:numPr>
        <w:rPr>
          <w:highlight w:val="yellow"/>
        </w:rPr>
      </w:pPr>
      <w:r w:rsidRPr="006B28B9">
        <w:rPr>
          <w:highlight w:val="yellow"/>
        </w:rPr>
        <w:t>Competency 4: Integrate principles of social justice in community health interventions.</w:t>
      </w:r>
    </w:p>
    <w:p w14:paraId="13A37E71" w14:textId="77777777" w:rsidR="006B28B9" w:rsidRPr="006B28B9" w:rsidRDefault="006B28B9" w:rsidP="006B28B9">
      <w:pPr>
        <w:numPr>
          <w:ilvl w:val="1"/>
          <w:numId w:val="5"/>
        </w:numPr>
        <w:rPr>
          <w:highlight w:val="yellow"/>
        </w:rPr>
      </w:pPr>
      <w:r w:rsidRPr="006B28B9">
        <w:rPr>
          <w:highlight w:val="yellow"/>
        </w:rPr>
        <w:t>Evaluate an organization’s ability to promote equal opportunity and improve the quality of life within a community.</w:t>
      </w:r>
    </w:p>
    <w:p w14:paraId="023672A5" w14:textId="77777777" w:rsidR="006B28B9" w:rsidRPr="006B28B9" w:rsidRDefault="006B28B9" w:rsidP="006B28B9">
      <w:pPr>
        <w:numPr>
          <w:ilvl w:val="0"/>
          <w:numId w:val="5"/>
        </w:numPr>
        <w:rPr>
          <w:highlight w:val="yellow"/>
        </w:rPr>
      </w:pPr>
      <w:r w:rsidRPr="006B28B9">
        <w:rPr>
          <w:highlight w:val="yellow"/>
        </w:rPr>
        <w:t>Competency 5: Apply professional, scholarly communication strategies to lead health promotion and improve population health.</w:t>
      </w:r>
    </w:p>
    <w:p w14:paraId="7DD8E341" w14:textId="77777777" w:rsidR="006B28B9" w:rsidRPr="006B28B9" w:rsidRDefault="006B28B9" w:rsidP="006B28B9">
      <w:pPr>
        <w:numPr>
          <w:ilvl w:val="1"/>
          <w:numId w:val="6"/>
        </w:numPr>
        <w:rPr>
          <w:highlight w:val="yellow"/>
        </w:rPr>
      </w:pPr>
      <w:r w:rsidRPr="006B28B9">
        <w:rPr>
          <w:highlight w:val="yellow"/>
        </w:rPr>
        <w:t>Write clearly and concisely in a logically coherent and appropriate form and style.</w:t>
      </w:r>
    </w:p>
    <w:p w14:paraId="0493211E" w14:textId="77777777" w:rsidR="006B28B9" w:rsidRPr="006B28B9" w:rsidRDefault="006B28B9" w:rsidP="006B28B9">
      <w:r w:rsidRPr="006B28B9">
        <w:t>Note: Complete the assessments in this course in the order in which they are presented.</w:t>
      </w:r>
    </w:p>
    <w:p w14:paraId="1B6A20B1" w14:textId="77777777" w:rsidR="006B28B9" w:rsidRPr="006B28B9" w:rsidRDefault="006B28B9" w:rsidP="006B28B9">
      <w:r w:rsidRPr="006B28B9">
        <w:t>Preparation</w:t>
      </w:r>
    </w:p>
    <w:p w14:paraId="5174E0E5" w14:textId="77777777" w:rsidR="006B28B9" w:rsidRPr="006B28B9" w:rsidRDefault="006B28B9" w:rsidP="006B28B9">
      <w:r w:rsidRPr="006B28B9">
        <w:t xml:space="preserve">Assume you are interested in expanding your role as a nurse and are considering working in an area where you can help to promote equal opportunity and improve the quality of life within the local or </w:t>
      </w:r>
      <w:r w:rsidRPr="006B28B9">
        <w:lastRenderedPageBreak/>
        <w:t>global community. You are aware of the work of several nonprofit organizations and government agencies whose work contributes to this effort in some way. You have particular interest in one of these organizations but would like to know more about how it contributes to public health and safety improvements. In addition, you would like to report the results of your research in a scholarly paper that you could submit for publication.</w:t>
      </w:r>
    </w:p>
    <w:p w14:paraId="0BE48CAF" w14:textId="77777777" w:rsidR="006B28B9" w:rsidRPr="006B28B9" w:rsidRDefault="006B28B9" w:rsidP="006B28B9">
      <w:r w:rsidRPr="006B28B9">
        <w:t>As you begin to prepare this assessment, it would be an excellent choice to complete the Nonprofit Organizations and Community Health activity. Complete this activity to gain insight into promoting equal opportunity and improving the quality of life in a community. The information gained from completing this activity will help you succeed with the assessment.</w:t>
      </w:r>
    </w:p>
    <w:p w14:paraId="59F5C0BB" w14:textId="77777777" w:rsidR="006B28B9" w:rsidRPr="006B28B9" w:rsidRDefault="006B28B9" w:rsidP="006B28B9">
      <w:r w:rsidRPr="006B28B9">
        <w:t>Then, choose the organization or agency you are most interested in researching:</w:t>
      </w:r>
    </w:p>
    <w:p w14:paraId="43EFB7C0" w14:textId="77777777" w:rsidR="006B28B9" w:rsidRPr="006B28B9" w:rsidRDefault="006B28B9" w:rsidP="006B28B9">
      <w:pPr>
        <w:numPr>
          <w:ilvl w:val="0"/>
          <w:numId w:val="7"/>
        </w:numPr>
      </w:pPr>
      <w:hyperlink r:id="rId7" w:tgtFrame="_blank" w:tooltip="Select this link to launch this material in a new window." w:history="1">
        <w:r w:rsidRPr="006B28B9">
          <w:rPr>
            <w:rStyle w:val="Hyperlink"/>
          </w:rPr>
          <w:t>American Heart Association</w:t>
        </w:r>
      </w:hyperlink>
      <w:r w:rsidRPr="006B28B9">
        <w:t>.</w:t>
      </w:r>
    </w:p>
    <w:p w14:paraId="5E691737" w14:textId="77777777" w:rsidR="006B28B9" w:rsidRPr="006B28B9" w:rsidRDefault="006B28B9" w:rsidP="006B28B9">
      <w:pPr>
        <w:numPr>
          <w:ilvl w:val="0"/>
          <w:numId w:val="7"/>
        </w:numPr>
      </w:pPr>
      <w:hyperlink r:id="rId8" w:tgtFrame="_blank" w:tooltip="Select this link to launch this material in a new window." w:history="1">
        <w:r w:rsidRPr="006B28B9">
          <w:rPr>
            <w:rStyle w:val="Hyperlink"/>
          </w:rPr>
          <w:t>World Heart Federation</w:t>
        </w:r>
      </w:hyperlink>
      <w:r w:rsidRPr="006B28B9">
        <w:t>.</w:t>
      </w:r>
    </w:p>
    <w:p w14:paraId="00AC8A5A" w14:textId="77777777" w:rsidR="006B28B9" w:rsidRPr="006B28B9" w:rsidRDefault="006B28B9" w:rsidP="006B28B9">
      <w:pPr>
        <w:numPr>
          <w:ilvl w:val="0"/>
          <w:numId w:val="7"/>
        </w:numPr>
      </w:pPr>
      <w:hyperlink r:id="rId9" w:tgtFrame="_blank" w:tooltip="Select this link to launch this material in a new window." w:history="1">
        <w:r w:rsidRPr="006B28B9">
          <w:rPr>
            <w:rStyle w:val="Hyperlink"/>
          </w:rPr>
          <w:t>Peace Corps</w:t>
        </w:r>
      </w:hyperlink>
      <w:r w:rsidRPr="006B28B9">
        <w:t>.</w:t>
      </w:r>
    </w:p>
    <w:p w14:paraId="76444B59" w14:textId="77777777" w:rsidR="006B28B9" w:rsidRPr="006B28B9" w:rsidRDefault="006B28B9" w:rsidP="006B28B9">
      <w:pPr>
        <w:numPr>
          <w:ilvl w:val="0"/>
          <w:numId w:val="7"/>
        </w:numPr>
      </w:pPr>
      <w:hyperlink r:id="rId10" w:tgtFrame="_blank" w:tooltip="Select this link to launch this material in a new window." w:history="1">
        <w:r w:rsidRPr="006B28B9">
          <w:rPr>
            <w:rStyle w:val="Hyperlink"/>
          </w:rPr>
          <w:t>American Red Cross</w:t>
        </w:r>
      </w:hyperlink>
      <w:r w:rsidRPr="006B28B9">
        <w:t>.</w:t>
      </w:r>
    </w:p>
    <w:p w14:paraId="350B9F6D" w14:textId="77777777" w:rsidR="006B28B9" w:rsidRPr="006B28B9" w:rsidRDefault="006B28B9" w:rsidP="006B28B9">
      <w:pPr>
        <w:numPr>
          <w:ilvl w:val="0"/>
          <w:numId w:val="7"/>
        </w:numPr>
      </w:pPr>
      <w:hyperlink r:id="rId11" w:tgtFrame="_blank" w:tooltip="Select this link to launch this material in a new window." w:history="1">
        <w:r w:rsidRPr="006B28B9">
          <w:rPr>
            <w:rStyle w:val="Hyperlink"/>
          </w:rPr>
          <w:t>Habitat for Humanity</w:t>
        </w:r>
      </w:hyperlink>
      <w:r w:rsidRPr="006B28B9">
        <w:t>.</w:t>
      </w:r>
    </w:p>
    <w:p w14:paraId="19EFF4FD" w14:textId="77777777" w:rsidR="006B28B9" w:rsidRPr="006B28B9" w:rsidRDefault="006B28B9" w:rsidP="006B28B9">
      <w:pPr>
        <w:numPr>
          <w:ilvl w:val="0"/>
          <w:numId w:val="7"/>
        </w:numPr>
      </w:pPr>
      <w:hyperlink r:id="rId12" w:tgtFrame="_blank" w:tooltip="Select this link to launch this material in a new window." w:history="1">
        <w:r w:rsidRPr="006B28B9">
          <w:rPr>
            <w:rStyle w:val="Hyperlink"/>
          </w:rPr>
          <w:t>United Way</w:t>
        </w:r>
      </w:hyperlink>
      <w:r w:rsidRPr="006B28B9">
        <w:t>.</w:t>
      </w:r>
    </w:p>
    <w:p w14:paraId="25963FF7" w14:textId="77777777" w:rsidR="006B28B9" w:rsidRPr="006B28B9" w:rsidRDefault="006B28B9" w:rsidP="006B28B9">
      <w:pPr>
        <w:numPr>
          <w:ilvl w:val="0"/>
          <w:numId w:val="7"/>
        </w:numPr>
      </w:pPr>
      <w:hyperlink r:id="rId13" w:tgtFrame="_blank" w:tooltip="Select this link to launch this material in a new window." w:history="1">
        <w:r w:rsidRPr="006B28B9">
          <w:rPr>
            <w:rStyle w:val="Hyperlink"/>
          </w:rPr>
          <w:t>Doctors Without Borders</w:t>
        </w:r>
      </w:hyperlink>
      <w:r w:rsidRPr="006B28B9">
        <w:t>.</w:t>
      </w:r>
    </w:p>
    <w:p w14:paraId="1020A719" w14:textId="77777777" w:rsidR="006B28B9" w:rsidRPr="006B28B9" w:rsidRDefault="006B28B9" w:rsidP="006B28B9">
      <w:pPr>
        <w:numPr>
          <w:ilvl w:val="0"/>
          <w:numId w:val="7"/>
        </w:numPr>
      </w:pPr>
      <w:hyperlink r:id="rId14" w:tgtFrame="_blank" w:tooltip="Select this link to launch this material in a new window." w:history="1">
        <w:r w:rsidRPr="006B28B9">
          <w:rPr>
            <w:rStyle w:val="Hyperlink"/>
          </w:rPr>
          <w:t>The Salvation Army</w:t>
        </w:r>
      </w:hyperlink>
      <w:r w:rsidRPr="006B28B9">
        <w:t>.</w:t>
      </w:r>
    </w:p>
    <w:p w14:paraId="4FB71EAE" w14:textId="77777777" w:rsidR="006B28B9" w:rsidRPr="006B28B9" w:rsidRDefault="006B28B9" w:rsidP="006B28B9">
      <w:pPr>
        <w:numPr>
          <w:ilvl w:val="0"/>
          <w:numId w:val="7"/>
        </w:numPr>
      </w:pPr>
      <w:hyperlink r:id="rId15" w:tgtFrame="_blank" w:tooltip="Select this link to launch this material in a new window." w:history="1">
        <w:r w:rsidRPr="006B28B9">
          <w:rPr>
            <w:rStyle w:val="Hyperlink"/>
          </w:rPr>
          <w:t>United Nations Children's Fund (UNICEF)</w:t>
        </w:r>
      </w:hyperlink>
      <w:r w:rsidRPr="006B28B9">
        <w:t>.</w:t>
      </w:r>
    </w:p>
    <w:p w14:paraId="3F20E6AE" w14:textId="77777777" w:rsidR="006B28B9" w:rsidRPr="006B28B9" w:rsidRDefault="006B28B9" w:rsidP="006B28B9">
      <w:pPr>
        <w:numPr>
          <w:ilvl w:val="0"/>
          <w:numId w:val="7"/>
        </w:numPr>
      </w:pPr>
      <w:hyperlink r:id="rId16" w:tgtFrame="_blank" w:tooltip="Select this link to launch this material in a new window." w:history="1">
        <w:r w:rsidRPr="006B28B9">
          <w:rPr>
            <w:rStyle w:val="Hyperlink"/>
          </w:rPr>
          <w:t>Federal Emergency Management Agency (FEMA)</w:t>
        </w:r>
      </w:hyperlink>
      <w:r w:rsidRPr="006B28B9">
        <w:t>.</w:t>
      </w:r>
    </w:p>
    <w:p w14:paraId="6C3E8982" w14:textId="77777777" w:rsidR="006B28B9" w:rsidRPr="006B28B9" w:rsidRDefault="006B28B9" w:rsidP="006B28B9">
      <w:pPr>
        <w:numPr>
          <w:ilvl w:val="0"/>
          <w:numId w:val="7"/>
        </w:numPr>
      </w:pPr>
      <w:hyperlink r:id="rId17" w:tgtFrame="_blank" w:tooltip="Select this link to launch this material in a new window." w:history="1">
        <w:r w:rsidRPr="006B28B9">
          <w:rPr>
            <w:rStyle w:val="Hyperlink"/>
          </w:rPr>
          <w:t>Centers for Disease Control and Prevention (CDC)</w:t>
        </w:r>
      </w:hyperlink>
      <w:r w:rsidRPr="006B28B9">
        <w:t>.</w:t>
      </w:r>
    </w:p>
    <w:p w14:paraId="362E3A6F" w14:textId="77777777" w:rsidR="006B28B9" w:rsidRPr="006B28B9" w:rsidRDefault="006B28B9" w:rsidP="006B28B9">
      <w:pPr>
        <w:numPr>
          <w:ilvl w:val="0"/>
          <w:numId w:val="7"/>
        </w:numPr>
      </w:pPr>
      <w:hyperlink r:id="rId18" w:tgtFrame="_blank" w:tooltip="Select this link to launch this material in a new window." w:history="1">
        <w:r w:rsidRPr="006B28B9">
          <w:rPr>
            <w:rStyle w:val="Hyperlink"/>
          </w:rPr>
          <w:t>Department of Homeland Security (DHS)</w:t>
        </w:r>
      </w:hyperlink>
      <w:r w:rsidRPr="006B28B9">
        <w:t>.</w:t>
      </w:r>
    </w:p>
    <w:p w14:paraId="47CA21DC" w14:textId="77777777" w:rsidR="006B28B9" w:rsidRPr="006B28B9" w:rsidRDefault="006B28B9" w:rsidP="006B28B9">
      <w:r w:rsidRPr="006B28B9">
        <w:t>Instructions</w:t>
      </w:r>
    </w:p>
    <w:p w14:paraId="3081C76B" w14:textId="77777777" w:rsidR="006B28B9" w:rsidRPr="006B28B9" w:rsidRDefault="006B28B9" w:rsidP="006B28B9">
      <w:r w:rsidRPr="006B28B9">
        <w:t>Research your chosen organization and submit a report of your findings.</w:t>
      </w:r>
    </w:p>
    <w:p w14:paraId="7DCC2D2F" w14:textId="77777777" w:rsidR="006B28B9" w:rsidRPr="006B28B9" w:rsidRDefault="006B28B9" w:rsidP="006B28B9">
      <w:r w:rsidRPr="006B28B9">
        <w:t>Document Format and Length</w:t>
      </w:r>
    </w:p>
    <w:p w14:paraId="1CEE51B2" w14:textId="77777777" w:rsidR="006B28B9" w:rsidRPr="006B28B9" w:rsidRDefault="006B28B9" w:rsidP="006B28B9">
      <w:r w:rsidRPr="006B28B9">
        <w:t>Format your paper using APA style.</w:t>
      </w:r>
    </w:p>
    <w:p w14:paraId="7DC0E99C" w14:textId="77777777" w:rsidR="006B28B9" w:rsidRPr="006B28B9" w:rsidRDefault="006B28B9" w:rsidP="006B28B9">
      <w:pPr>
        <w:numPr>
          <w:ilvl w:val="0"/>
          <w:numId w:val="8"/>
        </w:numPr>
      </w:pPr>
      <w:r w:rsidRPr="006B28B9">
        <w:t>Use the </w:t>
      </w:r>
      <w:hyperlink r:id="rId19" w:tgtFrame="_blank" w:tooltip="Select this link to launch this material in a new window." w:history="1">
        <w:r w:rsidRPr="006B28B9">
          <w:rPr>
            <w:rStyle w:val="Hyperlink"/>
          </w:rPr>
          <w:t>APA Style Paper Template</w:t>
        </w:r>
      </w:hyperlink>
      <w:r w:rsidRPr="006B28B9">
        <w:t>. An </w:t>
      </w:r>
      <w:hyperlink r:id="rId20" w:tgtFrame="_blank" w:tooltip="Select this link to launch this material in a new window." w:history="1">
        <w:r w:rsidRPr="006B28B9">
          <w:rPr>
            <w:rStyle w:val="Hyperlink"/>
          </w:rPr>
          <w:t>APA Style Paper Tutorial</w:t>
        </w:r>
      </w:hyperlink>
      <w:r w:rsidRPr="006B28B9">
        <w:t> is also provided to help you in writing and formatting your paper. Be sure to include:</w:t>
      </w:r>
    </w:p>
    <w:p w14:paraId="6CCEFE9B" w14:textId="77777777" w:rsidR="006B28B9" w:rsidRPr="006B28B9" w:rsidRDefault="006B28B9" w:rsidP="006B28B9">
      <w:pPr>
        <w:numPr>
          <w:ilvl w:val="1"/>
          <w:numId w:val="9"/>
        </w:numPr>
      </w:pPr>
      <w:r w:rsidRPr="006B28B9">
        <w:t>A title page and references page. An abstract is not required.</w:t>
      </w:r>
    </w:p>
    <w:p w14:paraId="5C0A60BD" w14:textId="77777777" w:rsidR="006B28B9" w:rsidRPr="006B28B9" w:rsidRDefault="006B28B9" w:rsidP="006B28B9">
      <w:pPr>
        <w:numPr>
          <w:ilvl w:val="1"/>
          <w:numId w:val="9"/>
        </w:numPr>
      </w:pPr>
      <w:r w:rsidRPr="006B28B9">
        <w:t>A running head on all pages.</w:t>
      </w:r>
    </w:p>
    <w:p w14:paraId="152E2A2C" w14:textId="77777777" w:rsidR="006B28B9" w:rsidRPr="006B28B9" w:rsidRDefault="006B28B9" w:rsidP="006B28B9">
      <w:pPr>
        <w:numPr>
          <w:ilvl w:val="1"/>
          <w:numId w:val="9"/>
        </w:numPr>
      </w:pPr>
      <w:r w:rsidRPr="006B28B9">
        <w:t>Appropriate section headings.</w:t>
      </w:r>
    </w:p>
    <w:p w14:paraId="2714A8F6" w14:textId="77777777" w:rsidR="006B28B9" w:rsidRPr="006B28B9" w:rsidRDefault="006B28B9" w:rsidP="006B28B9">
      <w:pPr>
        <w:numPr>
          <w:ilvl w:val="0"/>
          <w:numId w:val="9"/>
        </w:numPr>
      </w:pPr>
      <w:r w:rsidRPr="006B28B9">
        <w:t>Your paper should comprise 3–5 pages of content plus title and references pages.</w:t>
      </w:r>
    </w:p>
    <w:p w14:paraId="5EA2AA13" w14:textId="77777777" w:rsidR="006B28B9" w:rsidRPr="006B28B9" w:rsidRDefault="006B28B9" w:rsidP="006B28B9">
      <w:r w:rsidRPr="006B28B9">
        <w:t>Supporting Evidence</w:t>
      </w:r>
    </w:p>
    <w:p w14:paraId="21638A66" w14:textId="77777777" w:rsidR="006B28B9" w:rsidRPr="006B28B9" w:rsidRDefault="006B28B9" w:rsidP="006B28B9">
      <w:r w:rsidRPr="006B28B9">
        <w:t>Cite at least three credible sources from peer-reviewed journals or professional industry publications that support your research findings.</w:t>
      </w:r>
    </w:p>
    <w:p w14:paraId="02C12953" w14:textId="77777777" w:rsidR="006B28B9" w:rsidRPr="006B28B9" w:rsidRDefault="006B28B9" w:rsidP="006B28B9">
      <w:pPr>
        <w:rPr>
          <w:highlight w:val="yellow"/>
        </w:rPr>
      </w:pPr>
      <w:r w:rsidRPr="006B28B9">
        <w:rPr>
          <w:highlight w:val="yellow"/>
        </w:rPr>
        <w:t>Graded Requirements</w:t>
      </w:r>
    </w:p>
    <w:p w14:paraId="475B0674" w14:textId="77777777" w:rsidR="006B28B9" w:rsidRPr="006B28B9" w:rsidRDefault="006B28B9" w:rsidP="006B28B9">
      <w:pPr>
        <w:rPr>
          <w:highlight w:val="yellow"/>
        </w:rPr>
      </w:pPr>
      <w:r w:rsidRPr="006B28B9">
        <w:rPr>
          <w:highlight w:val="yellow"/>
        </w:rPr>
        <w:t>The research requirements, outlined below, correspond to the grading criteria in the assessment scoring guide, so be sure to address each point.</w:t>
      </w:r>
    </w:p>
    <w:p w14:paraId="0A137DEB" w14:textId="77777777" w:rsidR="006B28B9" w:rsidRPr="006B28B9" w:rsidRDefault="006B28B9" w:rsidP="006B28B9">
      <w:pPr>
        <w:numPr>
          <w:ilvl w:val="0"/>
          <w:numId w:val="10"/>
        </w:numPr>
        <w:rPr>
          <w:highlight w:val="yellow"/>
        </w:rPr>
      </w:pPr>
      <w:r w:rsidRPr="006B28B9">
        <w:rPr>
          <w:highlight w:val="yellow"/>
        </w:rPr>
        <w:t>Explain how the organization’s mission and vision enable it to contribute to public health and safety improvements.</w:t>
      </w:r>
    </w:p>
    <w:p w14:paraId="28D24876" w14:textId="77777777" w:rsidR="006B28B9" w:rsidRPr="006B28B9" w:rsidRDefault="006B28B9" w:rsidP="006B28B9">
      <w:pPr>
        <w:numPr>
          <w:ilvl w:val="1"/>
          <w:numId w:val="11"/>
        </w:numPr>
        <w:rPr>
          <w:highlight w:val="yellow"/>
        </w:rPr>
      </w:pPr>
      <w:r w:rsidRPr="006B28B9">
        <w:rPr>
          <w:highlight w:val="yellow"/>
        </w:rPr>
        <w:t>Include examples of ways a local and/or global initiative supports organizational mission and vision and promotes public health and safety.</w:t>
      </w:r>
    </w:p>
    <w:p w14:paraId="2632912A" w14:textId="77777777" w:rsidR="006B28B9" w:rsidRPr="006B28B9" w:rsidRDefault="006B28B9" w:rsidP="006B28B9">
      <w:pPr>
        <w:numPr>
          <w:ilvl w:val="0"/>
          <w:numId w:val="11"/>
        </w:numPr>
        <w:rPr>
          <w:highlight w:val="yellow"/>
        </w:rPr>
      </w:pPr>
      <w:r w:rsidRPr="006B28B9">
        <w:rPr>
          <w:highlight w:val="yellow"/>
        </w:rPr>
        <w:t>Evaluate an organization’s ability to promote equal opportunity and improve the quality of life in the community.</w:t>
      </w:r>
    </w:p>
    <w:p w14:paraId="7CF7B7DE" w14:textId="77777777" w:rsidR="006B28B9" w:rsidRPr="006B28B9" w:rsidRDefault="006B28B9" w:rsidP="006B28B9">
      <w:pPr>
        <w:numPr>
          <w:ilvl w:val="1"/>
          <w:numId w:val="12"/>
        </w:numPr>
        <w:rPr>
          <w:highlight w:val="yellow"/>
        </w:rPr>
      </w:pPr>
      <w:r w:rsidRPr="006B28B9">
        <w:rPr>
          <w:highlight w:val="yellow"/>
        </w:rPr>
        <w:t>Consider the effects of social, cultural, economic, and physical barriers.</w:t>
      </w:r>
    </w:p>
    <w:p w14:paraId="4655C805" w14:textId="77777777" w:rsidR="006B28B9" w:rsidRPr="006B28B9" w:rsidRDefault="006B28B9" w:rsidP="006B28B9">
      <w:pPr>
        <w:numPr>
          <w:ilvl w:val="0"/>
          <w:numId w:val="12"/>
        </w:numPr>
        <w:rPr>
          <w:highlight w:val="yellow"/>
        </w:rPr>
      </w:pPr>
      <w:r w:rsidRPr="006B28B9">
        <w:rPr>
          <w:highlight w:val="yellow"/>
        </w:rPr>
        <w:t>Assess the impact of funding sources, policy, and legislation on the organization’s provision of services.</w:t>
      </w:r>
    </w:p>
    <w:p w14:paraId="63E731C5" w14:textId="77777777" w:rsidR="006B28B9" w:rsidRPr="006B28B9" w:rsidRDefault="006B28B9" w:rsidP="006B28B9">
      <w:pPr>
        <w:numPr>
          <w:ilvl w:val="1"/>
          <w:numId w:val="13"/>
        </w:numPr>
        <w:rPr>
          <w:highlight w:val="yellow"/>
        </w:rPr>
      </w:pPr>
      <w:r w:rsidRPr="006B28B9">
        <w:rPr>
          <w:highlight w:val="yellow"/>
        </w:rPr>
        <w:t>Consider the potential implications of funding decisions, policy, and legislation for individuals, families, and aggregates within the community.</w:t>
      </w:r>
    </w:p>
    <w:p w14:paraId="376D371F" w14:textId="77777777" w:rsidR="006B28B9" w:rsidRPr="006B28B9" w:rsidRDefault="006B28B9" w:rsidP="006B28B9">
      <w:pPr>
        <w:numPr>
          <w:ilvl w:val="0"/>
          <w:numId w:val="13"/>
        </w:numPr>
        <w:rPr>
          <w:highlight w:val="yellow"/>
        </w:rPr>
      </w:pPr>
      <w:r w:rsidRPr="006B28B9">
        <w:rPr>
          <w:highlight w:val="yellow"/>
        </w:rPr>
        <w:t>Explain how an organization’s work impacts the health and/or safety needs of a local community.</w:t>
      </w:r>
    </w:p>
    <w:p w14:paraId="73E870F5" w14:textId="77777777" w:rsidR="006B28B9" w:rsidRPr="006B28B9" w:rsidRDefault="006B28B9" w:rsidP="006B28B9">
      <w:pPr>
        <w:numPr>
          <w:ilvl w:val="1"/>
          <w:numId w:val="14"/>
        </w:numPr>
        <w:rPr>
          <w:highlight w:val="yellow"/>
        </w:rPr>
      </w:pPr>
      <w:r w:rsidRPr="006B28B9">
        <w:rPr>
          <w:highlight w:val="yellow"/>
        </w:rPr>
        <w:t>Consider how nurses might become involved with the organization.</w:t>
      </w:r>
    </w:p>
    <w:p w14:paraId="374258E5" w14:textId="77777777" w:rsidR="006B28B9" w:rsidRPr="006B28B9" w:rsidRDefault="006B28B9" w:rsidP="006B28B9">
      <w:pPr>
        <w:numPr>
          <w:ilvl w:val="0"/>
          <w:numId w:val="14"/>
        </w:numPr>
        <w:rPr>
          <w:highlight w:val="yellow"/>
        </w:rPr>
      </w:pPr>
      <w:r w:rsidRPr="006B28B9">
        <w:rPr>
          <w:highlight w:val="yellow"/>
        </w:rPr>
        <w:t>Write clearly and concisely in a logically coherent and appropriate form and style.</w:t>
      </w:r>
    </w:p>
    <w:p w14:paraId="075926A1" w14:textId="77777777" w:rsidR="006B28B9" w:rsidRPr="006B28B9" w:rsidRDefault="006B28B9" w:rsidP="006B28B9">
      <w:pPr>
        <w:numPr>
          <w:ilvl w:val="1"/>
          <w:numId w:val="15"/>
        </w:numPr>
        <w:rPr>
          <w:highlight w:val="yellow"/>
        </w:rPr>
      </w:pPr>
      <w:r w:rsidRPr="006B28B9">
        <w:rPr>
          <w:highlight w:val="yellow"/>
        </w:rPr>
        <w:t>Write with a specific purpose and audience in mind.</w:t>
      </w:r>
    </w:p>
    <w:p w14:paraId="022BB560" w14:textId="77777777" w:rsidR="006B28B9" w:rsidRPr="006B28B9" w:rsidRDefault="006B28B9" w:rsidP="006B28B9">
      <w:pPr>
        <w:numPr>
          <w:ilvl w:val="1"/>
          <w:numId w:val="15"/>
        </w:numPr>
        <w:rPr>
          <w:highlight w:val="yellow"/>
        </w:rPr>
      </w:pPr>
      <w:r w:rsidRPr="006B28B9">
        <w:rPr>
          <w:highlight w:val="yellow"/>
        </w:rPr>
        <w:t>Adhere to scholarly and disciplinary writing standards and APA formatting requirements.</w:t>
      </w:r>
    </w:p>
    <w:p w14:paraId="04901DED" w14:textId="6F665FFF" w:rsidR="000152AF" w:rsidRDefault="000152AF"/>
    <w:p w14:paraId="11F48A13" w14:textId="77777777" w:rsidR="006B28B9" w:rsidRPr="006B28B9" w:rsidRDefault="006B28B9" w:rsidP="006B28B9">
      <w:r w:rsidRPr="006B28B9">
        <w:t>The following resources offer insight into, and useful context for, the public health aspects of health care, special populations for whom nurses advocate for equitable access to services, and high-priority health issues.</w:t>
      </w:r>
    </w:p>
    <w:p w14:paraId="6D61BFC2" w14:textId="77777777" w:rsidR="006B28B9" w:rsidRPr="006B28B9" w:rsidRDefault="006B28B9" w:rsidP="006B28B9">
      <w:pPr>
        <w:numPr>
          <w:ilvl w:val="0"/>
          <w:numId w:val="16"/>
        </w:numPr>
      </w:pPr>
      <w:proofErr w:type="spellStart"/>
      <w:r w:rsidRPr="006B28B9">
        <w:t>Masic</w:t>
      </w:r>
      <w:proofErr w:type="spellEnd"/>
      <w:r w:rsidRPr="006B28B9">
        <w:t>, I. (2018). </w:t>
      </w:r>
      <w:hyperlink r:id="rId21" w:tgtFrame="_blank" w:tooltip="Select this link to launch this material in a new window." w:history="1">
        <w:r w:rsidRPr="006B28B9">
          <w:rPr>
            <w:rStyle w:val="Hyperlink"/>
          </w:rPr>
          <w:t>Public health aspects of global population health and well-being in the 21st century regarding determinants of health</w:t>
        </w:r>
      </w:hyperlink>
      <w:r w:rsidRPr="006B28B9">
        <w:t>. </w:t>
      </w:r>
      <w:r w:rsidRPr="006B28B9">
        <w:rPr>
          <w:i/>
          <w:iCs/>
        </w:rPr>
        <w:t>International Journal of Preventive Medicine, </w:t>
      </w:r>
      <w:r w:rsidRPr="006B28B9">
        <w:t>9, 1–8.</w:t>
      </w:r>
    </w:p>
    <w:p w14:paraId="5A0672E8" w14:textId="77777777" w:rsidR="006B28B9" w:rsidRPr="006B28B9" w:rsidRDefault="006B28B9" w:rsidP="006B28B9">
      <w:pPr>
        <w:numPr>
          <w:ilvl w:val="0"/>
          <w:numId w:val="16"/>
        </w:numPr>
      </w:pPr>
      <w:r w:rsidRPr="006B28B9">
        <w:t>National Center on Elder Abuse. (n.d.). </w:t>
      </w:r>
      <w:hyperlink r:id="rId22" w:tgtFrame="_blank" w:tooltip="Select this link to launch this material in a new window." w:history="1">
        <w:r w:rsidRPr="006B28B9">
          <w:rPr>
            <w:rStyle w:val="Hyperlink"/>
          </w:rPr>
          <w:t>State resources</w:t>
        </w:r>
      </w:hyperlink>
      <w:r w:rsidRPr="006B28B9">
        <w:t>. Retrieved from https://ncea.acl.gov/Resources/State.aspx</w:t>
      </w:r>
    </w:p>
    <w:p w14:paraId="44730AD1" w14:textId="77777777" w:rsidR="006B28B9" w:rsidRPr="006B28B9" w:rsidRDefault="006B28B9" w:rsidP="006B28B9">
      <w:pPr>
        <w:numPr>
          <w:ilvl w:val="0"/>
          <w:numId w:val="16"/>
        </w:numPr>
      </w:pPr>
      <w:r w:rsidRPr="006B28B9">
        <w:t>World Health Organization (WHO). (2018). </w:t>
      </w:r>
      <w:hyperlink r:id="rId23" w:tgtFrame="_blank" w:tooltip="Select this link to launch this material in a new window." w:history="1">
        <w:r w:rsidRPr="006B28B9">
          <w:rPr>
            <w:rStyle w:val="Hyperlink"/>
          </w:rPr>
          <w:t>Cardiovascular diseases (CVDs)</w:t>
        </w:r>
      </w:hyperlink>
      <w:r w:rsidRPr="006B28B9">
        <w:t>. Retrieved from http://www.who.int/en/news-room/fact-sheets/detail/cardiovascular-diseases-(cvds)</w:t>
      </w:r>
    </w:p>
    <w:p w14:paraId="24443099" w14:textId="42D6F42B" w:rsidR="006B28B9" w:rsidRDefault="006B28B9" w:rsidP="006B28B9">
      <w:pPr>
        <w:shd w:val="clear" w:color="auto" w:fill="FFFFFF"/>
        <w:spacing w:after="0" w:line="240" w:lineRule="auto"/>
        <w:outlineLvl w:val="0"/>
        <w:rPr>
          <w:rFonts w:ascii="Helvetica" w:eastAsia="Times New Roman" w:hAnsi="Helvetica" w:cs="Helvetica"/>
          <w:color w:val="333333"/>
          <w:kern w:val="36"/>
          <w:sz w:val="38"/>
          <w:szCs w:val="38"/>
        </w:rPr>
      </w:pPr>
      <w:r w:rsidRPr="003055B4">
        <w:rPr>
          <w:rFonts w:ascii="Helvetica" w:eastAsia="Times New Roman" w:hAnsi="Helvetica" w:cs="Helvetica"/>
          <w:color w:val="333333"/>
          <w:kern w:val="36"/>
          <w:sz w:val="38"/>
          <w:szCs w:val="38"/>
          <w:highlight w:val="yellow"/>
        </w:rPr>
        <w:t xml:space="preserve">Grading </w:t>
      </w:r>
      <w:r w:rsidR="003055B4" w:rsidRPr="003055B4">
        <w:rPr>
          <w:rFonts w:ascii="Helvetica" w:eastAsia="Times New Roman" w:hAnsi="Helvetica" w:cs="Helvetica"/>
          <w:color w:val="333333"/>
          <w:kern w:val="36"/>
          <w:sz w:val="38"/>
          <w:szCs w:val="38"/>
          <w:highlight w:val="yellow"/>
        </w:rPr>
        <w:t>rubric</w:t>
      </w:r>
      <w:r w:rsidR="007A5FF4" w:rsidRPr="007A5FF4">
        <w:rPr>
          <w:rFonts w:ascii="Helvetica" w:eastAsia="Times New Roman" w:hAnsi="Helvetica" w:cs="Helvetica"/>
          <w:color w:val="333333"/>
          <w:kern w:val="36"/>
          <w:sz w:val="38"/>
          <w:szCs w:val="38"/>
          <w:highlight w:val="yellow"/>
        </w:rPr>
        <w:t>: please follow closely and include a separate section for each topic.</w:t>
      </w:r>
      <w:r w:rsidR="007A5FF4">
        <w:rPr>
          <w:rFonts w:ascii="Helvetica" w:eastAsia="Times New Roman" w:hAnsi="Helvetica" w:cs="Helvetica"/>
          <w:color w:val="333333"/>
          <w:kern w:val="36"/>
          <w:sz w:val="38"/>
          <w:szCs w:val="38"/>
        </w:rPr>
        <w:t xml:space="preserve"> </w:t>
      </w:r>
    </w:p>
    <w:p w14:paraId="65B0AF9A" w14:textId="77777777" w:rsidR="003055B4" w:rsidRDefault="003055B4" w:rsidP="006B28B9">
      <w:pPr>
        <w:shd w:val="clear" w:color="auto" w:fill="FFFFFF"/>
        <w:spacing w:after="0" w:line="240" w:lineRule="auto"/>
        <w:outlineLvl w:val="0"/>
        <w:rPr>
          <w:rFonts w:ascii="Helvetica" w:eastAsia="Times New Roman" w:hAnsi="Helvetica" w:cs="Helvetica"/>
          <w:color w:val="333333"/>
          <w:kern w:val="36"/>
          <w:sz w:val="38"/>
          <w:szCs w:val="38"/>
        </w:rPr>
      </w:pPr>
      <w:bookmarkStart w:id="0" w:name="_GoBack"/>
      <w:bookmarkEnd w:id="0"/>
    </w:p>
    <w:p w14:paraId="67FBCB4F" w14:textId="48209014" w:rsidR="006B28B9" w:rsidRPr="006B28B9" w:rsidRDefault="006B28B9" w:rsidP="006B28B9">
      <w:pPr>
        <w:shd w:val="clear" w:color="auto" w:fill="FFFFFF"/>
        <w:spacing w:after="0" w:line="240" w:lineRule="auto"/>
        <w:outlineLvl w:val="0"/>
        <w:rPr>
          <w:rFonts w:ascii="Helvetica" w:eastAsia="Times New Roman" w:hAnsi="Helvetica" w:cs="Helvetica"/>
          <w:color w:val="333333"/>
          <w:kern w:val="36"/>
          <w:sz w:val="38"/>
          <w:szCs w:val="38"/>
        </w:rPr>
      </w:pPr>
      <w:r w:rsidRPr="006B28B9">
        <w:rPr>
          <w:rFonts w:ascii="Helvetica" w:eastAsia="Times New Roman" w:hAnsi="Helvetica" w:cs="Helvetica"/>
          <w:color w:val="333333"/>
          <w:kern w:val="36"/>
          <w:sz w:val="38"/>
          <w:szCs w:val="38"/>
        </w:rPr>
        <w:t>Community Resources Scoring Guide</w:t>
      </w:r>
    </w:p>
    <w:tbl>
      <w:tblPr>
        <w:tblW w:w="5000" w:type="pct"/>
        <w:jc w:val="center"/>
        <w:tblCellMar>
          <w:top w:w="15" w:type="dxa"/>
          <w:left w:w="15" w:type="dxa"/>
          <w:bottom w:w="15" w:type="dxa"/>
          <w:right w:w="15" w:type="dxa"/>
        </w:tblCellMar>
        <w:tblLook w:val="04A0" w:firstRow="1" w:lastRow="0" w:firstColumn="1" w:lastColumn="0" w:noHBand="0" w:noVBand="1"/>
        <w:tblCaption w:val="Community Resources Scoring Guide"/>
        <w:tblDescription w:val="This table lists the grading criteria and associated grade weight for the Community Resources Scoring Guide"/>
      </w:tblPr>
      <w:tblGrid>
        <w:gridCol w:w="2034"/>
        <w:gridCol w:w="1845"/>
        <w:gridCol w:w="1802"/>
        <w:gridCol w:w="1745"/>
        <w:gridCol w:w="1918"/>
      </w:tblGrid>
      <w:tr w:rsidR="006B28B9" w:rsidRPr="006B28B9" w14:paraId="1F8985D2" w14:textId="77777777" w:rsidTr="006B28B9">
        <w:trPr>
          <w:tblHeader/>
          <w:jc w:val="center"/>
        </w:trPr>
        <w:tc>
          <w:tcPr>
            <w:tcW w:w="0" w:type="pct"/>
            <w:tcBorders>
              <w:top w:val="single" w:sz="6" w:space="0" w:color="EEEEEE"/>
              <w:left w:val="single" w:sz="6" w:space="0" w:color="EEEEEE"/>
              <w:bottom w:val="single" w:sz="6" w:space="0" w:color="EEEEEE"/>
              <w:right w:val="single" w:sz="6" w:space="0" w:color="EEEEEE"/>
            </w:tcBorders>
            <w:shd w:val="clear" w:color="auto" w:fill="1A1712"/>
            <w:tcMar>
              <w:top w:w="180" w:type="dxa"/>
              <w:left w:w="180" w:type="dxa"/>
              <w:bottom w:w="180" w:type="dxa"/>
              <w:right w:w="180" w:type="dxa"/>
            </w:tcMar>
            <w:vAlign w:val="center"/>
            <w:hideMark/>
          </w:tcPr>
          <w:p w14:paraId="41B391EE" w14:textId="77777777" w:rsidR="006B28B9" w:rsidRPr="006B28B9" w:rsidRDefault="006B28B9" w:rsidP="006B28B9">
            <w:pPr>
              <w:spacing w:after="0" w:line="240" w:lineRule="auto"/>
              <w:jc w:val="center"/>
              <w:rPr>
                <w:rFonts w:ascii="Times New Roman" w:eastAsia="Times New Roman" w:hAnsi="Times New Roman" w:cs="Times New Roman"/>
                <w:caps/>
                <w:color w:val="FFFFFF"/>
                <w:spacing w:val="12"/>
                <w:sz w:val="19"/>
                <w:szCs w:val="19"/>
              </w:rPr>
            </w:pPr>
            <w:r w:rsidRPr="006B28B9">
              <w:rPr>
                <w:rFonts w:ascii="Times New Roman" w:eastAsia="Times New Roman" w:hAnsi="Times New Roman" w:cs="Times New Roman"/>
                <w:caps/>
                <w:color w:val="FFFFFF"/>
                <w:spacing w:val="12"/>
                <w:sz w:val="19"/>
                <w:szCs w:val="19"/>
              </w:rPr>
              <w:t>CRITERIA</w:t>
            </w:r>
          </w:p>
        </w:tc>
        <w:tc>
          <w:tcPr>
            <w:tcW w:w="0" w:type="pct"/>
            <w:tcBorders>
              <w:top w:val="single" w:sz="6" w:space="0" w:color="EEEEEE"/>
              <w:left w:val="single" w:sz="6" w:space="0" w:color="EEEEEE"/>
              <w:bottom w:val="single" w:sz="6" w:space="0" w:color="EEEEEE"/>
              <w:right w:val="single" w:sz="6" w:space="0" w:color="EEEEEE"/>
            </w:tcBorders>
            <w:shd w:val="clear" w:color="auto" w:fill="E50000"/>
            <w:tcMar>
              <w:top w:w="180" w:type="dxa"/>
              <w:left w:w="180" w:type="dxa"/>
              <w:bottom w:w="180" w:type="dxa"/>
              <w:right w:w="180" w:type="dxa"/>
            </w:tcMar>
            <w:vAlign w:val="center"/>
            <w:hideMark/>
          </w:tcPr>
          <w:p w14:paraId="20F23772" w14:textId="77777777" w:rsidR="006B28B9" w:rsidRPr="006B28B9" w:rsidRDefault="006B28B9" w:rsidP="006B28B9">
            <w:pPr>
              <w:spacing w:after="0" w:line="240" w:lineRule="auto"/>
              <w:jc w:val="center"/>
              <w:rPr>
                <w:rFonts w:ascii="Times New Roman" w:eastAsia="Times New Roman" w:hAnsi="Times New Roman" w:cs="Times New Roman"/>
                <w:caps/>
                <w:color w:val="FFFFFF"/>
                <w:spacing w:val="12"/>
                <w:sz w:val="19"/>
                <w:szCs w:val="19"/>
              </w:rPr>
            </w:pPr>
            <w:r w:rsidRPr="006B28B9">
              <w:rPr>
                <w:rFonts w:ascii="Times New Roman" w:eastAsia="Times New Roman" w:hAnsi="Times New Roman" w:cs="Times New Roman"/>
                <w:caps/>
                <w:color w:val="FFFFFF"/>
                <w:spacing w:val="12"/>
                <w:sz w:val="19"/>
                <w:szCs w:val="19"/>
              </w:rPr>
              <w:t>NON-PERFORMANCE</w:t>
            </w:r>
          </w:p>
        </w:tc>
        <w:tc>
          <w:tcPr>
            <w:tcW w:w="0" w:type="pct"/>
            <w:tcBorders>
              <w:top w:val="single" w:sz="6" w:space="0" w:color="EEEEEE"/>
              <w:left w:val="single" w:sz="6" w:space="0" w:color="EEEEEE"/>
              <w:bottom w:val="single" w:sz="6" w:space="0" w:color="EEEEEE"/>
              <w:right w:val="single" w:sz="6" w:space="0" w:color="EEEEEE"/>
            </w:tcBorders>
            <w:shd w:val="clear" w:color="auto" w:fill="F0A001"/>
            <w:tcMar>
              <w:top w:w="180" w:type="dxa"/>
              <w:left w:w="180" w:type="dxa"/>
              <w:bottom w:w="180" w:type="dxa"/>
              <w:right w:w="180" w:type="dxa"/>
            </w:tcMar>
            <w:vAlign w:val="center"/>
            <w:hideMark/>
          </w:tcPr>
          <w:p w14:paraId="0745DE0B" w14:textId="77777777" w:rsidR="006B28B9" w:rsidRPr="006B28B9" w:rsidRDefault="006B28B9" w:rsidP="006B28B9">
            <w:pPr>
              <w:spacing w:after="0" w:line="240" w:lineRule="auto"/>
              <w:jc w:val="center"/>
              <w:rPr>
                <w:rFonts w:ascii="Times New Roman" w:eastAsia="Times New Roman" w:hAnsi="Times New Roman" w:cs="Times New Roman"/>
                <w:caps/>
                <w:color w:val="FFFFFF"/>
                <w:spacing w:val="12"/>
                <w:sz w:val="19"/>
                <w:szCs w:val="19"/>
              </w:rPr>
            </w:pPr>
            <w:r w:rsidRPr="006B28B9">
              <w:rPr>
                <w:rFonts w:ascii="Times New Roman" w:eastAsia="Times New Roman" w:hAnsi="Times New Roman" w:cs="Times New Roman"/>
                <w:caps/>
                <w:color w:val="FFFFFF"/>
                <w:spacing w:val="12"/>
                <w:sz w:val="19"/>
                <w:szCs w:val="19"/>
              </w:rPr>
              <w:t>BASIC</w:t>
            </w:r>
          </w:p>
        </w:tc>
        <w:tc>
          <w:tcPr>
            <w:tcW w:w="0" w:type="pct"/>
            <w:tcBorders>
              <w:top w:val="single" w:sz="6" w:space="0" w:color="EEEEEE"/>
              <w:left w:val="single" w:sz="6" w:space="0" w:color="EEEEEE"/>
              <w:bottom w:val="single" w:sz="6" w:space="0" w:color="EEEEEE"/>
              <w:right w:val="single" w:sz="6" w:space="0" w:color="EEEEEE"/>
            </w:tcBorders>
            <w:shd w:val="clear" w:color="auto" w:fill="009450"/>
            <w:tcMar>
              <w:top w:w="180" w:type="dxa"/>
              <w:left w:w="180" w:type="dxa"/>
              <w:bottom w:w="180" w:type="dxa"/>
              <w:right w:w="180" w:type="dxa"/>
            </w:tcMar>
            <w:vAlign w:val="center"/>
            <w:hideMark/>
          </w:tcPr>
          <w:p w14:paraId="1E64065E" w14:textId="77777777" w:rsidR="006B28B9" w:rsidRPr="006B28B9" w:rsidRDefault="006B28B9" w:rsidP="006B28B9">
            <w:pPr>
              <w:spacing w:after="0" w:line="240" w:lineRule="auto"/>
              <w:jc w:val="center"/>
              <w:rPr>
                <w:rFonts w:ascii="Times New Roman" w:eastAsia="Times New Roman" w:hAnsi="Times New Roman" w:cs="Times New Roman"/>
                <w:caps/>
                <w:color w:val="FFFFFF"/>
                <w:spacing w:val="12"/>
                <w:sz w:val="19"/>
                <w:szCs w:val="19"/>
              </w:rPr>
            </w:pPr>
            <w:r w:rsidRPr="006B28B9">
              <w:rPr>
                <w:rFonts w:ascii="Times New Roman" w:eastAsia="Times New Roman" w:hAnsi="Times New Roman" w:cs="Times New Roman"/>
                <w:caps/>
                <w:color w:val="FFFFFF"/>
                <w:spacing w:val="12"/>
                <w:sz w:val="19"/>
                <w:szCs w:val="19"/>
              </w:rPr>
              <w:t>PROFICIENT</w:t>
            </w:r>
          </w:p>
        </w:tc>
        <w:tc>
          <w:tcPr>
            <w:tcW w:w="0" w:type="pct"/>
            <w:tcBorders>
              <w:top w:val="single" w:sz="6" w:space="0" w:color="EEEEEE"/>
              <w:left w:val="single" w:sz="6" w:space="0" w:color="EEEEEE"/>
              <w:bottom w:val="single" w:sz="6" w:space="0" w:color="EEEEEE"/>
              <w:right w:val="single" w:sz="6" w:space="0" w:color="EEEEEE"/>
            </w:tcBorders>
            <w:shd w:val="clear" w:color="auto" w:fill="0D4F27"/>
            <w:tcMar>
              <w:top w:w="180" w:type="dxa"/>
              <w:left w:w="180" w:type="dxa"/>
              <w:bottom w:w="180" w:type="dxa"/>
              <w:right w:w="180" w:type="dxa"/>
            </w:tcMar>
            <w:vAlign w:val="center"/>
            <w:hideMark/>
          </w:tcPr>
          <w:p w14:paraId="7E550ABA" w14:textId="77777777" w:rsidR="006B28B9" w:rsidRPr="006B28B9" w:rsidRDefault="006B28B9" w:rsidP="006B28B9">
            <w:pPr>
              <w:spacing w:after="0" w:line="240" w:lineRule="auto"/>
              <w:jc w:val="center"/>
              <w:rPr>
                <w:rFonts w:ascii="Times New Roman" w:eastAsia="Times New Roman" w:hAnsi="Times New Roman" w:cs="Times New Roman"/>
                <w:caps/>
                <w:color w:val="FFFFFF"/>
                <w:spacing w:val="12"/>
                <w:sz w:val="19"/>
                <w:szCs w:val="19"/>
              </w:rPr>
            </w:pPr>
            <w:r w:rsidRPr="006B28B9">
              <w:rPr>
                <w:rFonts w:ascii="Times New Roman" w:eastAsia="Times New Roman" w:hAnsi="Times New Roman" w:cs="Times New Roman"/>
                <w:caps/>
                <w:color w:val="FFFFFF"/>
                <w:spacing w:val="12"/>
                <w:sz w:val="19"/>
                <w:szCs w:val="19"/>
              </w:rPr>
              <w:t>DISTINGUISHED</w:t>
            </w:r>
          </w:p>
        </w:tc>
      </w:tr>
      <w:tr w:rsidR="006B28B9" w:rsidRPr="006B28B9" w14:paraId="6C565FD4" w14:textId="77777777" w:rsidTr="006B28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79DF93B1" w14:textId="77777777" w:rsidR="006B28B9" w:rsidRPr="006B28B9" w:rsidRDefault="006B28B9" w:rsidP="006B28B9">
            <w:pPr>
              <w:spacing w:after="0" w:line="240" w:lineRule="auto"/>
              <w:rPr>
                <w:rFonts w:ascii="Times New Roman" w:eastAsia="Times New Roman" w:hAnsi="Times New Roman" w:cs="Times New Roman"/>
                <w:sz w:val="26"/>
                <w:szCs w:val="26"/>
              </w:rPr>
            </w:pPr>
            <w:r w:rsidRPr="006B28B9">
              <w:rPr>
                <w:rFonts w:ascii="Times New Roman" w:eastAsia="Times New Roman" w:hAnsi="Times New Roman" w:cs="Times New Roman"/>
                <w:sz w:val="29"/>
                <w:szCs w:val="29"/>
              </w:rPr>
              <w:t>Explain how an organization’s mission and vision enable it to contribute to public health and safety improvements.</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131D54E"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Does not describe an organization’s mission and vision as they relate to public health.</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FD0C94F"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Describes an organization’s mission and vision as they relate to public health.</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7C7A97A"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Explains how an organization’s mission and vision enable it to contribute to public health and safety improvements.</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1BD75A0"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Explains how an organization’s mission and vision enable it to contribute to public health and safety improvements. Draws well-reasoned, logical conclusions about the organization’s work and provides a specific, relevant example of how a local and/or global initiative supports the organization’s mission and vision and promotes public health and safety.</w:t>
            </w:r>
          </w:p>
        </w:tc>
      </w:tr>
      <w:tr w:rsidR="006B28B9" w:rsidRPr="006B28B9" w14:paraId="1AFEB222" w14:textId="77777777" w:rsidTr="006B28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8A726A6" w14:textId="77777777" w:rsidR="006B28B9" w:rsidRPr="006B28B9" w:rsidRDefault="006B28B9" w:rsidP="006B28B9">
            <w:pPr>
              <w:spacing w:after="0" w:line="240" w:lineRule="auto"/>
              <w:rPr>
                <w:rFonts w:ascii="Times New Roman" w:eastAsia="Times New Roman" w:hAnsi="Times New Roman" w:cs="Times New Roman"/>
                <w:sz w:val="26"/>
                <w:szCs w:val="26"/>
              </w:rPr>
            </w:pPr>
            <w:r w:rsidRPr="006B28B9">
              <w:rPr>
                <w:rFonts w:ascii="Times New Roman" w:eastAsia="Times New Roman" w:hAnsi="Times New Roman" w:cs="Times New Roman"/>
                <w:sz w:val="29"/>
                <w:szCs w:val="29"/>
              </w:rPr>
              <w:t>Evaluate an organization’s ability to promote equal opportunity and improve the quality of life in a community.</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F829807"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Does not describe how an organization promotes equal opportunity and improves the quality of life in a community.</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00F29B2"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Describes how an organization promotes equal opportunity and improves the quality of life in a community.</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40BF73BF"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Evaluates an organization’s ability to promote equal opportunity and improve the quality of life in a community.</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BC83750"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Evaluates an organization’s ability to promote equal opportunity and improve the quality of life in a community, with regard to the effects of social, cultural, economic, and physical barriers and their implications for the organization and community.</w:t>
            </w:r>
          </w:p>
        </w:tc>
      </w:tr>
      <w:tr w:rsidR="006B28B9" w:rsidRPr="006B28B9" w14:paraId="1FE5F651" w14:textId="77777777" w:rsidTr="006B28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3804936D" w14:textId="77777777" w:rsidR="006B28B9" w:rsidRPr="006B28B9" w:rsidRDefault="006B28B9" w:rsidP="006B28B9">
            <w:pPr>
              <w:spacing w:after="0" w:line="240" w:lineRule="auto"/>
              <w:rPr>
                <w:rFonts w:ascii="Times New Roman" w:eastAsia="Times New Roman" w:hAnsi="Times New Roman" w:cs="Times New Roman"/>
                <w:sz w:val="26"/>
                <w:szCs w:val="26"/>
              </w:rPr>
            </w:pPr>
            <w:r w:rsidRPr="006B28B9">
              <w:rPr>
                <w:rFonts w:ascii="Times New Roman" w:eastAsia="Times New Roman" w:hAnsi="Times New Roman" w:cs="Times New Roman"/>
                <w:sz w:val="29"/>
                <w:szCs w:val="29"/>
              </w:rPr>
              <w:t>Assess the impact of funding sources, policy, and legislation on an organization’s service delivery.</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298849B"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Does not identify funding sources, policy, and legislation related to on an organization’s service delivery.</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023F723"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Identifies funding sources, policy, and legislation related to an organization’s service delivery.</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ECCE8D6"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Assesses the impact of funding sources, policy, and legislation on an organization’s service delivery.</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60D1B87"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Assesses the impact of funding sources, policy, and legislation on an organization’s service delivery. Provides clear insight into the potential implications of funding decisions, policy, and legislation for community members.</w:t>
            </w:r>
          </w:p>
        </w:tc>
      </w:tr>
      <w:tr w:rsidR="006B28B9" w:rsidRPr="006B28B9" w14:paraId="583B079C" w14:textId="77777777" w:rsidTr="006B28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542746F5" w14:textId="77777777" w:rsidR="006B28B9" w:rsidRPr="006B28B9" w:rsidRDefault="006B28B9" w:rsidP="006B28B9">
            <w:pPr>
              <w:spacing w:after="0" w:line="240" w:lineRule="auto"/>
              <w:rPr>
                <w:rFonts w:ascii="Times New Roman" w:eastAsia="Times New Roman" w:hAnsi="Times New Roman" w:cs="Times New Roman"/>
                <w:sz w:val="26"/>
                <w:szCs w:val="26"/>
              </w:rPr>
            </w:pPr>
            <w:r w:rsidRPr="006B28B9">
              <w:rPr>
                <w:rFonts w:ascii="Times New Roman" w:eastAsia="Times New Roman" w:hAnsi="Times New Roman" w:cs="Times New Roman"/>
                <w:sz w:val="29"/>
                <w:szCs w:val="29"/>
              </w:rPr>
              <w:t>Explain how an organization’s work impacts the health and/or safety needs of a local community.</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1DA146D"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Does not explain how an organization’s work impacts the health and/or safety needs of a local community.</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64E50E6"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Describes an organization’s work in community health and safety.</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5823CFC"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Explains how an organization’s work impacts the health and/or safety needs of a local community.</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106A4739"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 xml:space="preserve">Explain how an organization’s work impacts the health and/or safety needs of a local </w:t>
            </w:r>
            <w:proofErr w:type="gramStart"/>
            <w:r w:rsidRPr="006B28B9">
              <w:rPr>
                <w:rFonts w:ascii="Times New Roman" w:eastAsia="Times New Roman" w:hAnsi="Times New Roman" w:cs="Times New Roman"/>
                <w:sz w:val="24"/>
                <w:szCs w:val="24"/>
              </w:rPr>
              <w:t>community, and</w:t>
            </w:r>
            <w:proofErr w:type="gramEnd"/>
            <w:r w:rsidRPr="006B28B9">
              <w:rPr>
                <w:rFonts w:ascii="Times New Roman" w:eastAsia="Times New Roman" w:hAnsi="Times New Roman" w:cs="Times New Roman"/>
                <w:sz w:val="24"/>
                <w:szCs w:val="24"/>
              </w:rPr>
              <w:t xml:space="preserve"> offers creative or insightful ideas about how nurses might become involved with the organization.</w:t>
            </w:r>
          </w:p>
        </w:tc>
      </w:tr>
      <w:tr w:rsidR="006B28B9" w:rsidRPr="006B28B9" w14:paraId="500AC47B" w14:textId="77777777" w:rsidTr="006B28B9">
        <w:trPr>
          <w:jc w:val="center"/>
        </w:trPr>
        <w:tc>
          <w:tcPr>
            <w:tcW w:w="1000" w:type="pct"/>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B9FC476" w14:textId="77777777" w:rsidR="006B28B9" w:rsidRPr="006B28B9" w:rsidRDefault="006B28B9" w:rsidP="006B28B9">
            <w:pPr>
              <w:spacing w:after="0" w:line="240" w:lineRule="auto"/>
              <w:rPr>
                <w:rFonts w:ascii="Times New Roman" w:eastAsia="Times New Roman" w:hAnsi="Times New Roman" w:cs="Times New Roman"/>
                <w:sz w:val="26"/>
                <w:szCs w:val="26"/>
              </w:rPr>
            </w:pPr>
            <w:r w:rsidRPr="006B28B9">
              <w:rPr>
                <w:rFonts w:ascii="Times New Roman" w:eastAsia="Times New Roman" w:hAnsi="Times New Roman" w:cs="Times New Roman"/>
                <w:sz w:val="29"/>
                <w:szCs w:val="29"/>
              </w:rPr>
              <w:t>Write clearly and concisely in a logically coherent and appropriate form and style.</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6B40C612"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Does not write clearly and concisely in a logically coherent and appropriate form and style.</w:t>
            </w:r>
          </w:p>
        </w:tc>
        <w:tc>
          <w:tcPr>
            <w:tcW w:w="2957"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EFB8D43"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Writes without clarity or conciseness, with loose structure or errors in grammar, mechanics, or APA formatting that inhibit effective communication or detract from good scholarship.</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03670C66"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Writes clearly and concisely in a logically coherent and appropriate form and style.</w:t>
            </w:r>
          </w:p>
        </w:tc>
        <w:tc>
          <w:tcPr>
            <w:tcW w:w="2974" w:type="dxa"/>
            <w:tcBorders>
              <w:top w:val="single" w:sz="6" w:space="0" w:color="999999"/>
              <w:left w:val="single" w:sz="6" w:space="0" w:color="999999"/>
              <w:bottom w:val="single" w:sz="6" w:space="0" w:color="999999"/>
              <w:right w:val="single" w:sz="6" w:space="0" w:color="999999"/>
            </w:tcBorders>
            <w:tcMar>
              <w:top w:w="180" w:type="dxa"/>
              <w:left w:w="180" w:type="dxa"/>
              <w:bottom w:w="180" w:type="dxa"/>
              <w:right w:w="180" w:type="dxa"/>
            </w:tcMar>
            <w:hideMark/>
          </w:tcPr>
          <w:p w14:paraId="23535C5B" w14:textId="77777777" w:rsidR="006B28B9" w:rsidRPr="006B28B9" w:rsidRDefault="006B28B9" w:rsidP="006B28B9">
            <w:pPr>
              <w:spacing w:after="0" w:line="240" w:lineRule="auto"/>
              <w:rPr>
                <w:rFonts w:ascii="Times New Roman" w:eastAsia="Times New Roman" w:hAnsi="Times New Roman" w:cs="Times New Roman"/>
                <w:sz w:val="24"/>
                <w:szCs w:val="24"/>
              </w:rPr>
            </w:pPr>
            <w:r w:rsidRPr="006B28B9">
              <w:rPr>
                <w:rFonts w:ascii="Times New Roman" w:eastAsia="Times New Roman" w:hAnsi="Times New Roman" w:cs="Times New Roman"/>
                <w:sz w:val="24"/>
                <w:szCs w:val="24"/>
              </w:rPr>
              <w:t>Writes clearly and concisely in a logically coherent and appropriate form and style. Main points, ideas, arguments, or propositions are well-developed and engaging. Adheres to all applicable disciplinary and scholarly writing standards.</w:t>
            </w:r>
          </w:p>
        </w:tc>
      </w:tr>
    </w:tbl>
    <w:p w14:paraId="457DBFC2" w14:textId="77777777" w:rsidR="006B28B9" w:rsidRDefault="006B28B9"/>
    <w:sectPr w:rsidR="006B28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66B0E" w14:textId="77777777" w:rsidR="00C64194" w:rsidRDefault="00C64194" w:rsidP="006B28B9">
      <w:pPr>
        <w:spacing w:after="0" w:line="240" w:lineRule="auto"/>
      </w:pPr>
      <w:r>
        <w:separator/>
      </w:r>
    </w:p>
  </w:endnote>
  <w:endnote w:type="continuationSeparator" w:id="0">
    <w:p w14:paraId="4BA929C5" w14:textId="77777777" w:rsidR="00C64194" w:rsidRDefault="00C64194" w:rsidP="006B2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72E5A" w14:textId="77777777" w:rsidR="00C64194" w:rsidRDefault="00C64194" w:rsidP="006B28B9">
      <w:pPr>
        <w:spacing w:after="0" w:line="240" w:lineRule="auto"/>
      </w:pPr>
      <w:r>
        <w:separator/>
      </w:r>
    </w:p>
  </w:footnote>
  <w:footnote w:type="continuationSeparator" w:id="0">
    <w:p w14:paraId="7FEEC2D5" w14:textId="77777777" w:rsidR="00C64194" w:rsidRDefault="00C64194" w:rsidP="006B2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5258"/>
    <w:multiLevelType w:val="multilevel"/>
    <w:tmpl w:val="A65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A7261"/>
    <w:multiLevelType w:val="multilevel"/>
    <w:tmpl w:val="88CED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52643E"/>
    <w:multiLevelType w:val="multilevel"/>
    <w:tmpl w:val="E10AD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57BF1"/>
    <w:multiLevelType w:val="multilevel"/>
    <w:tmpl w:val="50C0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B35DB1"/>
    <w:multiLevelType w:val="multilevel"/>
    <w:tmpl w:val="34889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3"/>
  </w:num>
  <w:num w:numId="8">
    <w:abstractNumId w:val="1"/>
  </w:num>
  <w:num w:numId="9">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2"/>
  </w:num>
  <w:num w:numId="11">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3">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B9"/>
    <w:rsid w:val="000152AF"/>
    <w:rsid w:val="003055B4"/>
    <w:rsid w:val="0040789B"/>
    <w:rsid w:val="006B28B9"/>
    <w:rsid w:val="007A5FF4"/>
    <w:rsid w:val="00C6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8DA"/>
  <w15:chartTrackingRefBased/>
  <w15:docId w15:val="{4D9F2BDE-2939-4C37-A4B5-9E83CE0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6B28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8B9"/>
    <w:rPr>
      <w:color w:val="0563C1" w:themeColor="hyperlink"/>
      <w:u w:val="single"/>
    </w:rPr>
  </w:style>
  <w:style w:type="character" w:styleId="UnresolvedMention">
    <w:name w:val="Unresolved Mention"/>
    <w:basedOn w:val="DefaultParagraphFont"/>
    <w:uiPriority w:val="99"/>
    <w:semiHidden/>
    <w:unhideWhenUsed/>
    <w:rsid w:val="006B28B9"/>
    <w:rPr>
      <w:color w:val="605E5C"/>
      <w:shd w:val="clear" w:color="auto" w:fill="E1DFDD"/>
    </w:rPr>
  </w:style>
  <w:style w:type="paragraph" w:styleId="Header">
    <w:name w:val="header"/>
    <w:basedOn w:val="Normal"/>
    <w:link w:val="HeaderChar"/>
    <w:uiPriority w:val="99"/>
    <w:unhideWhenUsed/>
    <w:rsid w:val="006B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8B9"/>
  </w:style>
  <w:style w:type="paragraph" w:styleId="Footer">
    <w:name w:val="footer"/>
    <w:basedOn w:val="Normal"/>
    <w:link w:val="FooterChar"/>
    <w:uiPriority w:val="99"/>
    <w:unhideWhenUsed/>
    <w:rsid w:val="006B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B9"/>
  </w:style>
  <w:style w:type="character" w:customStyle="1" w:styleId="Heading1Char">
    <w:name w:val="Heading 1 Char"/>
    <w:basedOn w:val="DefaultParagraphFont"/>
    <w:link w:val="Heading1"/>
    <w:uiPriority w:val="9"/>
    <w:rsid w:val="006B28B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B2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81836">
      <w:bodyDiv w:val="1"/>
      <w:marLeft w:val="0"/>
      <w:marRight w:val="0"/>
      <w:marTop w:val="0"/>
      <w:marBottom w:val="0"/>
      <w:divBdr>
        <w:top w:val="none" w:sz="0" w:space="0" w:color="auto"/>
        <w:left w:val="none" w:sz="0" w:space="0" w:color="auto"/>
        <w:bottom w:val="none" w:sz="0" w:space="0" w:color="auto"/>
        <w:right w:val="none" w:sz="0" w:space="0" w:color="auto"/>
      </w:divBdr>
      <w:divsChild>
        <w:div w:id="735012908">
          <w:marLeft w:val="0"/>
          <w:marRight w:val="0"/>
          <w:marTop w:val="0"/>
          <w:marBottom w:val="0"/>
          <w:divBdr>
            <w:top w:val="single" w:sz="48" w:space="23" w:color="1A1712"/>
            <w:left w:val="none" w:sz="0" w:space="0" w:color="auto"/>
            <w:bottom w:val="none" w:sz="0" w:space="0" w:color="auto"/>
            <w:right w:val="none" w:sz="0" w:space="0" w:color="auto"/>
          </w:divBdr>
        </w:div>
        <w:div w:id="689255776">
          <w:marLeft w:val="0"/>
          <w:marRight w:val="0"/>
          <w:marTop w:val="0"/>
          <w:marBottom w:val="0"/>
          <w:divBdr>
            <w:top w:val="none" w:sz="0" w:space="0" w:color="auto"/>
            <w:left w:val="none" w:sz="0" w:space="0" w:color="auto"/>
            <w:bottom w:val="none" w:sz="0" w:space="0" w:color="auto"/>
            <w:right w:val="none" w:sz="0" w:space="0" w:color="auto"/>
          </w:divBdr>
          <w:divsChild>
            <w:div w:id="1661343723">
              <w:marLeft w:val="0"/>
              <w:marRight w:val="0"/>
              <w:marTop w:val="0"/>
              <w:marBottom w:val="750"/>
              <w:divBdr>
                <w:top w:val="none" w:sz="0" w:space="0" w:color="auto"/>
                <w:left w:val="none" w:sz="0" w:space="0" w:color="auto"/>
                <w:bottom w:val="none" w:sz="0" w:space="0" w:color="auto"/>
                <w:right w:val="none" w:sz="0" w:space="0" w:color="auto"/>
              </w:divBdr>
              <w:divsChild>
                <w:div w:id="21176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5303">
      <w:bodyDiv w:val="1"/>
      <w:marLeft w:val="0"/>
      <w:marRight w:val="0"/>
      <w:marTop w:val="0"/>
      <w:marBottom w:val="0"/>
      <w:divBdr>
        <w:top w:val="none" w:sz="0" w:space="0" w:color="auto"/>
        <w:left w:val="none" w:sz="0" w:space="0" w:color="auto"/>
        <w:bottom w:val="none" w:sz="0" w:space="0" w:color="auto"/>
        <w:right w:val="none" w:sz="0" w:space="0" w:color="auto"/>
      </w:divBdr>
    </w:div>
    <w:div w:id="14108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heart-federation.org/" TargetMode="External"/><Relationship Id="rId13" Type="http://schemas.openxmlformats.org/officeDocument/2006/relationships/hyperlink" Target="https://www.doctorswithoutborders.org/" TargetMode="External"/><Relationship Id="rId18" Type="http://schemas.openxmlformats.org/officeDocument/2006/relationships/hyperlink" Target="https://www.dhs.gov/" TargetMode="External"/><Relationship Id="rId3" Type="http://schemas.openxmlformats.org/officeDocument/2006/relationships/settings" Target="settings.xml"/><Relationship Id="rId21" Type="http://schemas.openxmlformats.org/officeDocument/2006/relationships/hyperlink" Target="http://library.capella.edu/login?url=https://search-proquest-com.library.capella.edu/docview/2101205175?accountid=27965" TargetMode="External"/><Relationship Id="rId7" Type="http://schemas.openxmlformats.org/officeDocument/2006/relationships/hyperlink" Target="https://www.heart.org/en/" TargetMode="External"/><Relationship Id="rId12" Type="http://schemas.openxmlformats.org/officeDocument/2006/relationships/hyperlink" Target="https://www.unitedway.org/" TargetMode="External"/><Relationship Id="rId17" Type="http://schemas.openxmlformats.org/officeDocument/2006/relationships/hyperlink" Target="https://www.cdc.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ema.gov/" TargetMode="External"/><Relationship Id="rId20" Type="http://schemas.openxmlformats.org/officeDocument/2006/relationships/hyperlink" Target="http://campustools.capella.edu/redirect.aspx?linkid=424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bitat.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icef.org/" TargetMode="External"/><Relationship Id="rId23" Type="http://schemas.openxmlformats.org/officeDocument/2006/relationships/hyperlink" Target="http://www.who.int/en/news-room/fact-sheets/detail/cardiovascular-diseases-(cvds)" TargetMode="External"/><Relationship Id="rId10" Type="http://schemas.openxmlformats.org/officeDocument/2006/relationships/hyperlink" Target="https://www.redcross.org/" TargetMode="External"/><Relationship Id="rId19" Type="http://schemas.openxmlformats.org/officeDocument/2006/relationships/hyperlink" Target="http://campustools.capella.edu/redirect.aspx?linkid=4242" TargetMode="External"/><Relationship Id="rId4" Type="http://schemas.openxmlformats.org/officeDocument/2006/relationships/webSettings" Target="webSettings.xml"/><Relationship Id="rId9" Type="http://schemas.openxmlformats.org/officeDocument/2006/relationships/hyperlink" Target="https://www.peacecorps.gov/" TargetMode="External"/><Relationship Id="rId14" Type="http://schemas.openxmlformats.org/officeDocument/2006/relationships/hyperlink" Target="https://www.salvationarmy.org/" TargetMode="External"/><Relationship Id="rId22" Type="http://schemas.openxmlformats.org/officeDocument/2006/relationships/hyperlink" Target="https://ncea.acl.gov/Resources/Stat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10188</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Grading rubric: please follow closely and include a separate section for each to</vt:lpstr>
      <vt:lpstr/>
      <vt:lpstr>Community Resources Scoring Guide</vt:lpstr>
    </vt:vector>
  </TitlesOfParts>
  <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Tougbay</dc:creator>
  <cp:keywords/>
  <dc:description/>
  <cp:lastModifiedBy>Alex Tougbay</cp:lastModifiedBy>
  <cp:revision>2</cp:revision>
  <dcterms:created xsi:type="dcterms:W3CDTF">2019-10-20T23:36:00Z</dcterms:created>
  <dcterms:modified xsi:type="dcterms:W3CDTF">2019-10-20T23:36:00Z</dcterms:modified>
</cp:coreProperties>
</file>