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3421" w14:textId="77777777" w:rsidR="003625DC" w:rsidRDefault="003625DC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1121"/>
        <w:gridCol w:w="6510"/>
        <w:gridCol w:w="2239"/>
        <w:gridCol w:w="1943"/>
      </w:tblGrid>
      <w:tr w:rsidR="003625DC" w14:paraId="737803EB" w14:textId="77777777">
        <w:trPr>
          <w:trHeight w:val="314"/>
        </w:trPr>
        <w:tc>
          <w:tcPr>
            <w:tcW w:w="1146" w:type="dxa"/>
            <w:vMerge w:val="restart"/>
            <w:shd w:val="clear" w:color="auto" w:fill="1F3863"/>
          </w:tcPr>
          <w:p w14:paraId="53C2C22F" w14:textId="77777777" w:rsidR="003625DC" w:rsidRDefault="006F3B61">
            <w:pPr>
              <w:pStyle w:val="TableParagraph"/>
              <w:spacing w:before="34" w:line="290" w:lineRule="atLeas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Girl/ Boy </w:t>
            </w:r>
            <w:r>
              <w:rPr>
                <w:b/>
                <w:color w:val="FFFFFF"/>
                <w:sz w:val="24"/>
              </w:rPr>
              <w:t>Toy Ad</w:t>
            </w:r>
          </w:p>
        </w:tc>
        <w:tc>
          <w:tcPr>
            <w:tcW w:w="1121" w:type="dxa"/>
            <w:vMerge w:val="restart"/>
            <w:shd w:val="clear" w:color="auto" w:fill="1F3863"/>
          </w:tcPr>
          <w:p w14:paraId="71A06A00" w14:textId="77777777" w:rsidR="003625DC" w:rsidRDefault="006F3B61">
            <w:pPr>
              <w:pStyle w:val="TableParagraph"/>
              <w:spacing w:before="34" w:line="290" w:lineRule="atLeast"/>
              <w:ind w:left="145" w:right="156" w:firstLine="2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Ad </w:t>
            </w:r>
            <w:r>
              <w:rPr>
                <w:b/>
                <w:color w:val="FFFFFF"/>
                <w:w w:val="90"/>
                <w:sz w:val="24"/>
              </w:rPr>
              <w:t>Number</w:t>
            </w:r>
          </w:p>
        </w:tc>
        <w:tc>
          <w:tcPr>
            <w:tcW w:w="6510" w:type="dxa"/>
            <w:shd w:val="clear" w:color="auto" w:fill="1F3863"/>
          </w:tcPr>
          <w:p w14:paraId="320F758A" w14:textId="77777777" w:rsidR="003625DC" w:rsidRDefault="006F3B61">
            <w:pPr>
              <w:pStyle w:val="TableParagraph"/>
              <w:spacing w:before="24" w:line="270" w:lineRule="exact"/>
              <w:ind w:left="1878" w:right="18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Product being marketed</w:t>
            </w:r>
          </w:p>
        </w:tc>
        <w:tc>
          <w:tcPr>
            <w:tcW w:w="4182" w:type="dxa"/>
            <w:gridSpan w:val="2"/>
            <w:shd w:val="clear" w:color="auto" w:fill="1F3863"/>
          </w:tcPr>
          <w:p w14:paraId="161D0C92" w14:textId="77777777" w:rsidR="003625DC" w:rsidRDefault="006F3B61">
            <w:pPr>
              <w:pStyle w:val="TableParagraph"/>
              <w:spacing w:before="24" w:line="270" w:lineRule="exact"/>
              <w:ind w:left="12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Stereotypes Tally</w:t>
            </w:r>
          </w:p>
        </w:tc>
      </w:tr>
      <w:tr w:rsidR="003625DC" w14:paraId="172804AA" w14:textId="77777777">
        <w:trPr>
          <w:trHeight w:val="316"/>
        </w:trPr>
        <w:tc>
          <w:tcPr>
            <w:tcW w:w="1146" w:type="dxa"/>
            <w:vMerge/>
            <w:tcBorders>
              <w:top w:val="nil"/>
            </w:tcBorders>
            <w:shd w:val="clear" w:color="auto" w:fill="1F3863"/>
          </w:tcPr>
          <w:p w14:paraId="5E3B4821" w14:textId="77777777" w:rsidR="003625DC" w:rsidRDefault="003625DC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1F3863"/>
          </w:tcPr>
          <w:p w14:paraId="234AFA46" w14:textId="77777777" w:rsidR="003625DC" w:rsidRDefault="003625DC"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shd w:val="clear" w:color="auto" w:fill="1F3863"/>
          </w:tcPr>
          <w:p w14:paraId="0E701292" w14:textId="77777777" w:rsidR="003625DC" w:rsidRDefault="006F3B61">
            <w:pPr>
              <w:pStyle w:val="TableParagraph"/>
              <w:spacing w:before="24" w:line="273" w:lineRule="exact"/>
              <w:ind w:left="1877" w:right="18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(What is the ad for?)</w:t>
            </w:r>
          </w:p>
        </w:tc>
        <w:tc>
          <w:tcPr>
            <w:tcW w:w="2239" w:type="dxa"/>
            <w:shd w:val="clear" w:color="auto" w:fill="A8D08D"/>
          </w:tcPr>
          <w:p w14:paraId="7C8514EC" w14:textId="77777777" w:rsidR="003625DC" w:rsidRDefault="006F3B61">
            <w:pPr>
              <w:pStyle w:val="TableParagraph"/>
              <w:spacing w:before="24" w:line="272" w:lineRule="exact"/>
              <w:ind w:left="7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Female</w:t>
            </w:r>
          </w:p>
        </w:tc>
        <w:tc>
          <w:tcPr>
            <w:tcW w:w="1943" w:type="dxa"/>
            <w:shd w:val="clear" w:color="auto" w:fill="A8D08D"/>
          </w:tcPr>
          <w:p w14:paraId="1880902E" w14:textId="77777777" w:rsidR="003625DC" w:rsidRDefault="006F3B61">
            <w:pPr>
              <w:pStyle w:val="TableParagraph"/>
              <w:spacing w:before="24" w:line="272" w:lineRule="exact"/>
              <w:ind w:left="713" w:right="66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Male</w:t>
            </w:r>
          </w:p>
        </w:tc>
      </w:tr>
      <w:tr w:rsidR="003625DC" w14:paraId="2507BFB3" w14:textId="77777777">
        <w:trPr>
          <w:trHeight w:val="763"/>
        </w:trPr>
        <w:tc>
          <w:tcPr>
            <w:tcW w:w="1146" w:type="dxa"/>
            <w:shd w:val="clear" w:color="auto" w:fill="FFF1CC"/>
          </w:tcPr>
          <w:p w14:paraId="754799F6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6EA7903" w14:textId="77777777" w:rsidR="003625DC" w:rsidRDefault="006F3B61">
            <w:pPr>
              <w:pStyle w:val="TableParagraph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Girl</w:t>
            </w:r>
          </w:p>
        </w:tc>
        <w:tc>
          <w:tcPr>
            <w:tcW w:w="1121" w:type="dxa"/>
            <w:shd w:val="clear" w:color="auto" w:fill="FFF1CC"/>
          </w:tcPr>
          <w:p w14:paraId="7C3151A9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B16BDFA" w14:textId="77777777" w:rsidR="003625DC" w:rsidRDefault="006F3B61">
            <w:pPr>
              <w:pStyle w:val="TableParagraph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6510" w:type="dxa"/>
            <w:shd w:val="clear" w:color="auto" w:fill="FFF1CC"/>
          </w:tcPr>
          <w:p w14:paraId="0282E3C9" w14:textId="77777777" w:rsidR="003625DC" w:rsidRDefault="005C2D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Domestic kitchen toys</w:t>
            </w:r>
          </w:p>
        </w:tc>
        <w:tc>
          <w:tcPr>
            <w:tcW w:w="2239" w:type="dxa"/>
            <w:shd w:val="clear" w:color="auto" w:fill="FFF1CC"/>
          </w:tcPr>
          <w:p w14:paraId="72693FD4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2         -                                                    </w:t>
            </w:r>
          </w:p>
        </w:tc>
        <w:tc>
          <w:tcPr>
            <w:tcW w:w="1943" w:type="dxa"/>
            <w:shd w:val="clear" w:color="auto" w:fill="FFF1CC"/>
          </w:tcPr>
          <w:p w14:paraId="4AC28F7E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</w:t>
            </w:r>
          </w:p>
        </w:tc>
      </w:tr>
      <w:tr w:rsidR="003625DC" w14:paraId="1D85B712" w14:textId="77777777">
        <w:trPr>
          <w:trHeight w:val="765"/>
        </w:trPr>
        <w:tc>
          <w:tcPr>
            <w:tcW w:w="1146" w:type="dxa"/>
            <w:shd w:val="clear" w:color="auto" w:fill="FFE499"/>
          </w:tcPr>
          <w:p w14:paraId="3551F139" w14:textId="77777777" w:rsidR="003625DC" w:rsidRDefault="003625D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39FDE37" w14:textId="77777777" w:rsidR="003625DC" w:rsidRDefault="006F3B61">
            <w:pPr>
              <w:pStyle w:val="TableParagraph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Girl</w:t>
            </w:r>
          </w:p>
        </w:tc>
        <w:tc>
          <w:tcPr>
            <w:tcW w:w="1121" w:type="dxa"/>
            <w:shd w:val="clear" w:color="auto" w:fill="FFE499"/>
          </w:tcPr>
          <w:p w14:paraId="471CBAE6" w14:textId="77777777" w:rsidR="003625DC" w:rsidRDefault="003625D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43AD801" w14:textId="77777777" w:rsidR="003625DC" w:rsidRDefault="006F3B61">
            <w:pPr>
              <w:pStyle w:val="TableParagraph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  <w:tc>
          <w:tcPr>
            <w:tcW w:w="6510" w:type="dxa"/>
            <w:shd w:val="clear" w:color="auto" w:fill="FFE499"/>
          </w:tcPr>
          <w:p w14:paraId="507D7F05" w14:textId="77777777" w:rsidR="003625DC" w:rsidRDefault="005C2D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Dolls</w:t>
            </w:r>
          </w:p>
        </w:tc>
        <w:tc>
          <w:tcPr>
            <w:tcW w:w="2239" w:type="dxa"/>
            <w:shd w:val="clear" w:color="auto" w:fill="FFE499"/>
          </w:tcPr>
          <w:p w14:paraId="797EC8CA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1        -</w:t>
            </w:r>
          </w:p>
        </w:tc>
        <w:tc>
          <w:tcPr>
            <w:tcW w:w="1943" w:type="dxa"/>
            <w:shd w:val="clear" w:color="auto" w:fill="FFE499"/>
          </w:tcPr>
          <w:p w14:paraId="0FE9F5C1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0</w:t>
            </w:r>
          </w:p>
        </w:tc>
      </w:tr>
      <w:tr w:rsidR="003625DC" w14:paraId="68F076BC" w14:textId="77777777">
        <w:trPr>
          <w:trHeight w:val="766"/>
        </w:trPr>
        <w:tc>
          <w:tcPr>
            <w:tcW w:w="1146" w:type="dxa"/>
            <w:shd w:val="clear" w:color="auto" w:fill="FFF1CC"/>
          </w:tcPr>
          <w:p w14:paraId="2DCCEBBB" w14:textId="77777777" w:rsidR="003625DC" w:rsidRDefault="003625D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97C35A2" w14:textId="77777777" w:rsidR="003625DC" w:rsidRDefault="006F3B61">
            <w:pPr>
              <w:pStyle w:val="TableParagraph"/>
              <w:spacing w:before="1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Girl</w:t>
            </w:r>
          </w:p>
        </w:tc>
        <w:tc>
          <w:tcPr>
            <w:tcW w:w="1121" w:type="dxa"/>
            <w:shd w:val="clear" w:color="auto" w:fill="FFF1CC"/>
          </w:tcPr>
          <w:p w14:paraId="1D225362" w14:textId="77777777" w:rsidR="003625DC" w:rsidRDefault="003625D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8E58DAC" w14:textId="77777777" w:rsidR="003625DC" w:rsidRDefault="006F3B61">
            <w:pPr>
              <w:pStyle w:val="TableParagraph"/>
              <w:spacing w:before="1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6510" w:type="dxa"/>
            <w:shd w:val="clear" w:color="auto" w:fill="FFF1CC"/>
          </w:tcPr>
          <w:p w14:paraId="2978ECBB" w14:textId="77777777" w:rsidR="003625DC" w:rsidRDefault="005C2D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Dolls</w:t>
            </w:r>
          </w:p>
        </w:tc>
        <w:tc>
          <w:tcPr>
            <w:tcW w:w="2239" w:type="dxa"/>
            <w:shd w:val="clear" w:color="auto" w:fill="FFF1CC"/>
          </w:tcPr>
          <w:p w14:paraId="1F1E9555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1       -                                                 </w:t>
            </w:r>
          </w:p>
        </w:tc>
        <w:tc>
          <w:tcPr>
            <w:tcW w:w="1943" w:type="dxa"/>
            <w:shd w:val="clear" w:color="auto" w:fill="FFF1CC"/>
          </w:tcPr>
          <w:p w14:paraId="735397B9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1</w:t>
            </w:r>
          </w:p>
        </w:tc>
      </w:tr>
      <w:tr w:rsidR="003625DC" w14:paraId="5480D725" w14:textId="77777777">
        <w:trPr>
          <w:trHeight w:val="755"/>
        </w:trPr>
        <w:tc>
          <w:tcPr>
            <w:tcW w:w="1146" w:type="dxa"/>
            <w:shd w:val="clear" w:color="auto" w:fill="FFE499"/>
          </w:tcPr>
          <w:p w14:paraId="6C08051A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AB8AB7D" w14:textId="77777777" w:rsidR="003625DC" w:rsidRDefault="006F3B61">
            <w:pPr>
              <w:pStyle w:val="TableParagraph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Girl</w:t>
            </w:r>
          </w:p>
        </w:tc>
        <w:tc>
          <w:tcPr>
            <w:tcW w:w="1121" w:type="dxa"/>
            <w:shd w:val="clear" w:color="auto" w:fill="FFE499"/>
          </w:tcPr>
          <w:p w14:paraId="69978365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498A13D" w14:textId="77777777" w:rsidR="003625DC" w:rsidRDefault="006F3B61">
            <w:pPr>
              <w:pStyle w:val="TableParagraph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6510" w:type="dxa"/>
            <w:shd w:val="clear" w:color="auto" w:fill="FFE499"/>
          </w:tcPr>
          <w:p w14:paraId="1E6EA26A" w14:textId="77777777" w:rsidR="003625DC" w:rsidRDefault="005C2D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Lego toys</w:t>
            </w:r>
          </w:p>
        </w:tc>
        <w:tc>
          <w:tcPr>
            <w:tcW w:w="2239" w:type="dxa"/>
            <w:tcBorders>
              <w:bottom w:val="double" w:sz="1" w:space="0" w:color="000000"/>
            </w:tcBorders>
            <w:shd w:val="clear" w:color="auto" w:fill="FFE499"/>
          </w:tcPr>
          <w:p w14:paraId="15597CB9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2        -                                                                                                                                                      </w:t>
            </w:r>
          </w:p>
        </w:tc>
        <w:tc>
          <w:tcPr>
            <w:tcW w:w="1943" w:type="dxa"/>
            <w:tcBorders>
              <w:bottom w:val="double" w:sz="1" w:space="0" w:color="000000"/>
            </w:tcBorders>
            <w:shd w:val="clear" w:color="auto" w:fill="FFE499"/>
          </w:tcPr>
          <w:p w14:paraId="2512923C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25DC" w14:paraId="7C961F78" w14:textId="77777777">
        <w:trPr>
          <w:trHeight w:val="774"/>
        </w:trPr>
        <w:tc>
          <w:tcPr>
            <w:tcW w:w="12959" w:type="dxa"/>
            <w:gridSpan w:val="5"/>
            <w:tcBorders>
              <w:bottom w:val="single" w:sz="4" w:space="0" w:color="000000"/>
            </w:tcBorders>
            <w:shd w:val="clear" w:color="auto" w:fill="BCD5ED"/>
          </w:tcPr>
          <w:p w14:paraId="6DCA8DFD" w14:textId="77777777" w:rsidR="003625DC" w:rsidRDefault="003625D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EB6242A" w14:textId="77777777" w:rsidR="003625DC" w:rsidRDefault="006F3B61">
            <w:pPr>
              <w:pStyle w:val="TableParagraph"/>
              <w:ind w:left="80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Mean:</w:t>
            </w:r>
            <w:r w:rsidR="00972A99">
              <w:rPr>
                <w:rFonts w:ascii="Arial"/>
                <w:sz w:val="24"/>
              </w:rPr>
              <w:t xml:space="preserve">           1.3    -      0.5</w:t>
            </w:r>
          </w:p>
        </w:tc>
      </w:tr>
      <w:tr w:rsidR="003625DC" w14:paraId="4EDD6041" w14:textId="77777777">
        <w:trPr>
          <w:trHeight w:val="765"/>
        </w:trPr>
        <w:tc>
          <w:tcPr>
            <w:tcW w:w="1146" w:type="dxa"/>
            <w:tcBorders>
              <w:top w:val="single" w:sz="4" w:space="0" w:color="000000"/>
            </w:tcBorders>
            <w:shd w:val="clear" w:color="auto" w:fill="FFF1CC"/>
          </w:tcPr>
          <w:p w14:paraId="264231FC" w14:textId="77777777" w:rsidR="003625DC" w:rsidRDefault="003625D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4845FE5" w14:textId="77777777" w:rsidR="003625DC" w:rsidRDefault="006F3B61">
            <w:pPr>
              <w:pStyle w:val="TableParagraph"/>
              <w:spacing w:before="1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Boy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FFF1CC"/>
          </w:tcPr>
          <w:p w14:paraId="755FBBBD" w14:textId="77777777" w:rsidR="003625DC" w:rsidRDefault="003625D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4B242E9" w14:textId="77777777" w:rsidR="003625DC" w:rsidRDefault="006F3B61">
            <w:pPr>
              <w:pStyle w:val="TableParagraph"/>
              <w:spacing w:before="1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6510" w:type="dxa"/>
            <w:tcBorders>
              <w:top w:val="single" w:sz="4" w:space="0" w:color="000000"/>
            </w:tcBorders>
            <w:shd w:val="clear" w:color="auto" w:fill="FFF1CC"/>
          </w:tcPr>
          <w:p w14:paraId="75BDCB38" w14:textId="77777777" w:rsidR="003625DC" w:rsidRDefault="003046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Toy cars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FFF1CC"/>
          </w:tcPr>
          <w:p w14:paraId="0D2A16D0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0         -                                   </w:t>
            </w:r>
          </w:p>
        </w:tc>
        <w:tc>
          <w:tcPr>
            <w:tcW w:w="1943" w:type="dxa"/>
            <w:tcBorders>
              <w:top w:val="single" w:sz="4" w:space="0" w:color="000000"/>
            </w:tcBorders>
            <w:shd w:val="clear" w:color="auto" w:fill="FFF1CC"/>
          </w:tcPr>
          <w:p w14:paraId="22B9D998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625DC" w14:paraId="0D8C74B1" w14:textId="77777777">
        <w:trPr>
          <w:trHeight w:val="763"/>
        </w:trPr>
        <w:tc>
          <w:tcPr>
            <w:tcW w:w="1146" w:type="dxa"/>
            <w:shd w:val="clear" w:color="auto" w:fill="FFE499"/>
          </w:tcPr>
          <w:p w14:paraId="1DC274C2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805F378" w14:textId="77777777" w:rsidR="003625DC" w:rsidRDefault="006F3B61">
            <w:pPr>
              <w:pStyle w:val="TableParagraph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Boy</w:t>
            </w:r>
          </w:p>
        </w:tc>
        <w:tc>
          <w:tcPr>
            <w:tcW w:w="1121" w:type="dxa"/>
            <w:shd w:val="clear" w:color="auto" w:fill="FFE499"/>
          </w:tcPr>
          <w:p w14:paraId="275A16E4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62CE991" w14:textId="77777777" w:rsidR="003625DC" w:rsidRDefault="006F3B61">
            <w:pPr>
              <w:pStyle w:val="TableParagraph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  <w:tc>
          <w:tcPr>
            <w:tcW w:w="6510" w:type="dxa"/>
            <w:shd w:val="clear" w:color="auto" w:fill="FFE499"/>
          </w:tcPr>
          <w:p w14:paraId="4409371E" w14:textId="77777777" w:rsidR="003625DC" w:rsidRDefault="003046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Lego toys</w:t>
            </w:r>
          </w:p>
        </w:tc>
        <w:tc>
          <w:tcPr>
            <w:tcW w:w="2239" w:type="dxa"/>
            <w:shd w:val="clear" w:color="auto" w:fill="FFE499"/>
          </w:tcPr>
          <w:p w14:paraId="309452C4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0    -         2             </w:t>
            </w:r>
          </w:p>
        </w:tc>
        <w:tc>
          <w:tcPr>
            <w:tcW w:w="1943" w:type="dxa"/>
            <w:shd w:val="clear" w:color="auto" w:fill="FFE499"/>
          </w:tcPr>
          <w:p w14:paraId="4537ED03" w14:textId="77777777" w:rsidR="003625DC" w:rsidRDefault="00362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5DC" w14:paraId="6A984504" w14:textId="77777777">
        <w:trPr>
          <w:trHeight w:val="765"/>
        </w:trPr>
        <w:tc>
          <w:tcPr>
            <w:tcW w:w="1146" w:type="dxa"/>
            <w:shd w:val="clear" w:color="auto" w:fill="FFF1CC"/>
          </w:tcPr>
          <w:p w14:paraId="606573A7" w14:textId="77777777" w:rsidR="003625DC" w:rsidRDefault="003625D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F12C734" w14:textId="77777777" w:rsidR="003625DC" w:rsidRDefault="006F3B61">
            <w:pPr>
              <w:pStyle w:val="TableParagraph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Boy</w:t>
            </w:r>
          </w:p>
        </w:tc>
        <w:tc>
          <w:tcPr>
            <w:tcW w:w="1121" w:type="dxa"/>
            <w:shd w:val="clear" w:color="auto" w:fill="FFF1CC"/>
          </w:tcPr>
          <w:p w14:paraId="7E70E131" w14:textId="77777777" w:rsidR="003625DC" w:rsidRDefault="003625D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B7C03B2" w14:textId="77777777" w:rsidR="003625DC" w:rsidRDefault="006F3B61">
            <w:pPr>
              <w:pStyle w:val="TableParagraph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6510" w:type="dxa"/>
            <w:shd w:val="clear" w:color="auto" w:fill="FFF1CC"/>
          </w:tcPr>
          <w:p w14:paraId="6FA696E8" w14:textId="77777777" w:rsidR="003625DC" w:rsidRDefault="003046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Puzzle toys</w:t>
            </w:r>
          </w:p>
        </w:tc>
        <w:tc>
          <w:tcPr>
            <w:tcW w:w="2239" w:type="dxa"/>
            <w:shd w:val="clear" w:color="auto" w:fill="FFF1CC"/>
          </w:tcPr>
          <w:p w14:paraId="64F83AEA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1       -</w:t>
            </w:r>
          </w:p>
        </w:tc>
        <w:tc>
          <w:tcPr>
            <w:tcW w:w="1943" w:type="dxa"/>
            <w:shd w:val="clear" w:color="auto" w:fill="FFF1CC"/>
          </w:tcPr>
          <w:p w14:paraId="21F90DEF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625DC" w14:paraId="5BA7BF07" w14:textId="77777777">
        <w:trPr>
          <w:trHeight w:val="755"/>
        </w:trPr>
        <w:tc>
          <w:tcPr>
            <w:tcW w:w="1146" w:type="dxa"/>
            <w:shd w:val="clear" w:color="auto" w:fill="FFE499"/>
          </w:tcPr>
          <w:p w14:paraId="6E9C9752" w14:textId="77777777" w:rsidR="003625DC" w:rsidRDefault="003625D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8662213" w14:textId="77777777" w:rsidR="003625DC" w:rsidRDefault="006F3B61">
            <w:pPr>
              <w:pStyle w:val="TableParagraph"/>
              <w:ind w:left="340" w:right="3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Boy</w:t>
            </w:r>
          </w:p>
        </w:tc>
        <w:tc>
          <w:tcPr>
            <w:tcW w:w="1121" w:type="dxa"/>
            <w:shd w:val="clear" w:color="auto" w:fill="FFE499"/>
          </w:tcPr>
          <w:p w14:paraId="5135DAFD" w14:textId="77777777" w:rsidR="003625DC" w:rsidRDefault="003625D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A1EFC92" w14:textId="77777777" w:rsidR="003625DC" w:rsidRDefault="006F3B61">
            <w:pPr>
              <w:pStyle w:val="TableParagraph"/>
              <w:ind w:righ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6510" w:type="dxa"/>
            <w:shd w:val="clear" w:color="auto" w:fill="FFE499"/>
          </w:tcPr>
          <w:p w14:paraId="31CC2CA8" w14:textId="77777777" w:rsidR="003625DC" w:rsidRDefault="0032707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Movie based toys</w:t>
            </w:r>
          </w:p>
        </w:tc>
        <w:tc>
          <w:tcPr>
            <w:tcW w:w="2239" w:type="dxa"/>
            <w:tcBorders>
              <w:bottom w:val="double" w:sz="1" w:space="0" w:color="000000"/>
            </w:tcBorders>
            <w:shd w:val="clear" w:color="auto" w:fill="FFE499"/>
          </w:tcPr>
          <w:p w14:paraId="00D9E4AE" w14:textId="77777777" w:rsidR="003625DC" w:rsidRDefault="00972A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0    -        2    </w:t>
            </w:r>
          </w:p>
        </w:tc>
        <w:tc>
          <w:tcPr>
            <w:tcW w:w="1943" w:type="dxa"/>
            <w:tcBorders>
              <w:bottom w:val="double" w:sz="1" w:space="0" w:color="000000"/>
            </w:tcBorders>
            <w:shd w:val="clear" w:color="auto" w:fill="FFE499"/>
          </w:tcPr>
          <w:p w14:paraId="42268ACD" w14:textId="77777777" w:rsidR="003625DC" w:rsidRDefault="00362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5DC" w14:paraId="42F8576E" w14:textId="77777777">
        <w:trPr>
          <w:trHeight w:val="775"/>
        </w:trPr>
        <w:tc>
          <w:tcPr>
            <w:tcW w:w="12959" w:type="dxa"/>
            <w:gridSpan w:val="5"/>
            <w:tcBorders>
              <w:bottom w:val="single" w:sz="4" w:space="0" w:color="000000"/>
            </w:tcBorders>
            <w:shd w:val="clear" w:color="auto" w:fill="BCD5ED"/>
          </w:tcPr>
          <w:p w14:paraId="4D584BB4" w14:textId="77777777" w:rsidR="003625DC" w:rsidRDefault="003625D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F5D2244" w14:textId="77777777" w:rsidR="003625DC" w:rsidRDefault="006F3B61">
            <w:pPr>
              <w:pStyle w:val="TableParagraph"/>
              <w:ind w:left="80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Mean:</w:t>
            </w:r>
            <w:r w:rsidR="00972A99">
              <w:rPr>
                <w:rFonts w:ascii="Arial"/>
                <w:sz w:val="24"/>
              </w:rPr>
              <w:t xml:space="preserve">              0.25  -    1.75</w:t>
            </w:r>
          </w:p>
        </w:tc>
      </w:tr>
    </w:tbl>
    <w:p w14:paraId="4C3EF0CD" w14:textId="77777777" w:rsidR="003625DC" w:rsidRDefault="003625DC">
      <w:pPr>
        <w:rPr>
          <w:rFonts w:ascii="Arial"/>
          <w:sz w:val="24"/>
        </w:rPr>
        <w:sectPr w:rsidR="003625DC">
          <w:type w:val="continuous"/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5A8BA25" w14:textId="77777777" w:rsidR="003625DC" w:rsidRDefault="00895806">
      <w:pPr>
        <w:pStyle w:val="BodyText"/>
        <w:spacing w:before="5"/>
        <w:rPr>
          <w:rFonts w:ascii="Times New Roman"/>
          <w:b w:val="0"/>
          <w:sz w:val="23"/>
        </w:rPr>
      </w:pPr>
      <w:r>
        <w:rPr>
          <w:rStyle w:val="CommentReference"/>
          <w:b w:val="0"/>
          <w:bCs w:val="0"/>
        </w:rPr>
        <w:lastRenderedPageBreak/>
        <w:commentReference w:id="0"/>
      </w:r>
    </w:p>
    <w:p w14:paraId="54F9F6D4" w14:textId="77777777" w:rsidR="003625DC" w:rsidRDefault="00895806">
      <w:pPr>
        <w:pStyle w:val="BodyText"/>
        <w:spacing w:before="55"/>
        <w:ind w:left="397"/>
        <w:jc w:val="center"/>
      </w:pPr>
      <w:commentRangeStart w:id="0"/>
      <w:r>
        <w:pict w14:anchorId="6AB9610F">
          <v:group id="_x0000_s1026" style="position:absolute;left:0;text-align:left;margin-left:60.75pt;margin-top:74.25pt;width:669pt;height:397.75pt;z-index:-251658240;mso-position-horizontal-relative:page;mso-position-vertical-relative:page" coordorigin="1440,1440" coordsize="13380,7955">
            <v:shape id="_x0000_s1029" style="position:absolute;left:1440;top:1440;width:13380;height:315" coordorigin="1440,1440" coordsize="13380,315" path="m14820,1440r-13380,l1440,1755r108,l14712,1755r108,l14820,1440e" fillcolor="#1f3863" stroked="f">
              <v:path arrowok="t"/>
            </v:shape>
            <v:shape id="_x0000_s1028" style="position:absolute;left:1440;top:1754;width:13380;height:317" coordorigin="1440,1755" coordsize="13380,317" path="m14820,1755r-6716,l1440,1755r,317l14820,2072r,-317e" fillcolor="#a8d08d" stroked="f">
              <v:path arrowok="t"/>
            </v:shape>
            <v:shape id="_x0000_s1027" style="position:absolute;left:1440;top:2071;width:13380;height:7324" coordorigin="1440,2072" coordsize="13380,7324" path="m14820,2072r-6716,l7996,2072r,l1548,2072r,l1440,2072r,3514l1440,9395r108,l14820,9395r,-3809l14820,2072e" fillcolor="#ffe499" stroked="f">
              <v:path arrowok="t"/>
            </v:shape>
            <w10:wrap anchorx="page" anchory="page"/>
          </v:group>
        </w:pict>
      </w:r>
      <w:commentRangeEnd w:id="0"/>
      <w:r w:rsidR="006F3B61">
        <w:rPr>
          <w:color w:val="FFFFFF"/>
        </w:rPr>
        <w:t>Examples of the Stereotypes</w:t>
      </w:r>
    </w:p>
    <w:p w14:paraId="147F179B" w14:textId="77777777" w:rsidR="003625DC" w:rsidRDefault="00895806" w:rsidP="00895806">
      <w:pPr>
        <w:tabs>
          <w:tab w:val="left" w:pos="7065"/>
        </w:tabs>
        <w:spacing w:before="36"/>
        <w:ind w:left="267"/>
        <w:jc w:val="center"/>
        <w:rPr>
          <w:rFonts w:ascii="Arial"/>
          <w:sz w:val="24"/>
        </w:rPr>
      </w:pPr>
      <w:r>
        <w:rPr>
          <w:noProof/>
        </w:rPr>
        <w:pict w14:anchorId="64CD6EC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00.25pt;margin-top:65.85pt;width:536.25pt;height:147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85F5C45" w14:textId="77777777" w:rsidR="00895806" w:rsidRDefault="00895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Predominantly female actors and narrating voices      1.Predominantly male actors and male narrating voices.</w:t>
                  </w:r>
                </w:p>
                <w:p w14:paraId="0D63A095" w14:textId="6424E19C" w:rsidR="00895806" w:rsidRDefault="00895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Bright and colourful themes.        </w:t>
                  </w:r>
                  <w:r w:rsidR="002B1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Dark colored themes.</w:t>
                  </w:r>
                </w:p>
                <w:p w14:paraId="42141B9E" w14:textId="268FD75F" w:rsidR="00895806" w:rsidRDefault="00895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186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Girls appear bashful and shy in commercials</w:t>
                  </w:r>
                  <w:r w:rsidR="002B1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         </w:t>
                  </w:r>
                  <w:r w:rsidR="00186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Men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are proactive and demonstrate the toys.</w:t>
                  </w:r>
                </w:p>
                <w:p w14:paraId="427E641B" w14:textId="564E3000" w:rsidR="0018654A" w:rsidRDefault="001865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Girls are not involved in the demonstration of </w:t>
                  </w:r>
                  <w:r w:rsidR="002B1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4.Boys are not involved in domestic toys and dolls.</w:t>
                  </w:r>
                </w:p>
                <w:p w14:paraId="2E6E20C0" w14:textId="27F7DFB4" w:rsidR="0018654A" w:rsidRPr="00895806" w:rsidRDefault="002B13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186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bookmarkStart w:id="1" w:name="_GoBack"/>
                  <w:bookmarkEnd w:id="1"/>
                  <w:r w:rsidR="00186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ys such as cars and movie based toys.</w:t>
                  </w:r>
                </w:p>
              </w:txbxContent>
            </v:textbox>
            <w10:wrap type="square"/>
          </v:shape>
        </w:pict>
      </w:r>
      <w:r w:rsidR="006F3B61">
        <w:rPr>
          <w:rFonts w:ascii="Arial"/>
          <w:sz w:val="24"/>
        </w:rPr>
        <w:t>Female</w:t>
      </w:r>
      <w:r w:rsidR="006F3B61">
        <w:rPr>
          <w:rFonts w:ascii="Arial"/>
          <w:sz w:val="24"/>
        </w:rPr>
        <w:tab/>
        <w:t>Male</w:t>
      </w:r>
    </w:p>
    <w:sectPr w:rsidR="003625DC">
      <w:pgSz w:w="15840" w:h="12240" w:orient="landscape"/>
      <w:pgMar w:top="1140" w:right="132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reen pretty" w:date="2019-08-17T22:11:00Z" w:initials="Dp">
    <w:p w14:paraId="7A39EC05" w14:textId="77777777" w:rsidR="00895806" w:rsidRDefault="0089580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39EC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een pretty">
    <w15:presenceInfo w15:providerId="None" w15:userId="Doreen pre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1MTQ0MDAxNjQ1srBU0lEKTi0uzszPAykwrAUAilCs8SwAAAA="/>
  </w:docVars>
  <w:rsids>
    <w:rsidRoot w:val="003625DC"/>
    <w:rsid w:val="001217AE"/>
    <w:rsid w:val="0018654A"/>
    <w:rsid w:val="002B13B3"/>
    <w:rsid w:val="00304670"/>
    <w:rsid w:val="00327076"/>
    <w:rsid w:val="003625DC"/>
    <w:rsid w:val="005C2D52"/>
    <w:rsid w:val="006F3B61"/>
    <w:rsid w:val="00895806"/>
    <w:rsid w:val="00972A99"/>
    <w:rsid w:val="00A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0C92846"/>
  <w15:docId w15:val="{18726C0A-B1F4-48A4-81F5-2435EC9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806"/>
    <w:rPr>
      <w:rFonts w:ascii="Trebuchet MS" w:eastAsia="Trebuchet MS" w:hAnsi="Trebuchet MS" w:cs="Trebuchet MS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806"/>
    <w:rPr>
      <w:rFonts w:ascii="Trebuchet MS" w:eastAsia="Trebuchet MS" w:hAnsi="Trebuchet MS" w:cs="Trebuchet MS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06"/>
    <w:rPr>
      <w:rFonts w:ascii="Segoe UI" w:eastAsia="Trebuchet MS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Grant</dc:creator>
  <cp:lastModifiedBy>Doreen pretty</cp:lastModifiedBy>
  <cp:revision>11</cp:revision>
  <dcterms:created xsi:type="dcterms:W3CDTF">2019-08-17T18:40:00Z</dcterms:created>
  <dcterms:modified xsi:type="dcterms:W3CDTF">2019-08-17T19:29:00Z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2019-08-17T00:00:00Z</vt:filetime>
  </property>
</Properties>
</file>