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3DBF1" w14:textId="77777777" w:rsidR="005356D3" w:rsidRPr="005356D3" w:rsidRDefault="005356D3" w:rsidP="005356D3">
      <w:pPr>
        <w:spacing w:after="0" w:line="240" w:lineRule="auto"/>
        <w:rPr>
          <w:rFonts w:ascii="&amp;quot" w:eastAsia="Times New Roman" w:hAnsi="&amp;quot" w:cs="Times New Roman"/>
          <w:color w:val="333333"/>
          <w:sz w:val="21"/>
          <w:szCs w:val="21"/>
        </w:rPr>
      </w:pPr>
      <w:bookmarkStart w:id="0" w:name="_GoBack"/>
      <w:bookmarkEnd w:id="0"/>
      <w:r w:rsidRPr="005356D3">
        <w:rPr>
          <w:rFonts w:ascii="&amp;quot" w:eastAsia="Times New Roman" w:hAnsi="&amp;quot" w:cs="Times New Roman"/>
          <w:b/>
          <w:bCs/>
          <w:color w:val="333333"/>
          <w:sz w:val="21"/>
          <w:szCs w:val="21"/>
        </w:rPr>
        <w:t>Work Locus of Control</w:t>
      </w:r>
      <w:r w:rsidRPr="005356D3">
        <w:rPr>
          <w:rFonts w:ascii="&amp;quot" w:eastAsia="Times New Roman" w:hAnsi="&amp;quot" w:cs="Times New Roman"/>
          <w:color w:val="333333"/>
          <w:sz w:val="21"/>
          <w:szCs w:val="21"/>
        </w:rPr>
        <w:t xml:space="preserve"> </w:t>
      </w:r>
    </w:p>
    <w:p w14:paraId="437998D3" w14:textId="77777777" w:rsidR="005356D3" w:rsidRPr="005356D3" w:rsidRDefault="005356D3" w:rsidP="005356D3">
      <w:pPr>
        <w:spacing w:line="336" w:lineRule="atLeast"/>
        <w:rPr>
          <w:rFonts w:ascii="&amp;quot" w:eastAsia="Times New Roman" w:hAnsi="&amp;quot" w:cs="Times New Roman"/>
          <w:color w:val="333333"/>
          <w:sz w:val="21"/>
          <w:szCs w:val="21"/>
        </w:rPr>
      </w:pPr>
      <w:r w:rsidRPr="005356D3">
        <w:rPr>
          <w:rFonts w:ascii="&amp;quot" w:eastAsia="Times New Roman" w:hAnsi="&amp;quot" w:cs="Times New Roman"/>
          <w:b/>
          <w:bCs/>
          <w:color w:val="333333"/>
          <w:sz w:val="21"/>
          <w:szCs w:val="21"/>
        </w:rPr>
        <w:t xml:space="preserve">SCORING AND INTERPRETATION: </w:t>
      </w:r>
      <w:r w:rsidRPr="005356D3">
        <w:rPr>
          <w:rFonts w:ascii="&amp;quot" w:eastAsia="Times New Roman" w:hAnsi="&amp;quot" w:cs="Times New Roman"/>
          <w:color w:val="333333"/>
          <w:sz w:val="21"/>
          <w:szCs w:val="21"/>
        </w:rPr>
        <w:t>Think about which items on the assessment you scored highest and lowest and what these say about your locus of control. Also consider how your degree of internal or external locus of control has impacted your organizational behavior and performance in the past and how it might impact you in the future.</w:t>
      </w:r>
    </w:p>
    <w:p w14:paraId="2AE89C30" w14:textId="77777777" w:rsidR="005356D3" w:rsidRPr="005356D3" w:rsidRDefault="005356D3" w:rsidP="005356D3">
      <w:pPr>
        <w:spacing w:after="0" w:line="240" w:lineRule="auto"/>
        <w:rPr>
          <w:rFonts w:ascii="&amp;quot" w:eastAsia="Times New Roman" w:hAnsi="&amp;quot" w:cs="Times New Roman"/>
          <w:color w:val="333333"/>
          <w:sz w:val="21"/>
          <w:szCs w:val="21"/>
        </w:rPr>
      </w:pPr>
      <w:r w:rsidRPr="005356D3">
        <w:rPr>
          <w:rFonts w:ascii="&amp;quot" w:eastAsia="Times New Roman" w:hAnsi="&amp;quot" w:cs="Times New Roman"/>
          <w:b/>
          <w:bCs/>
          <w:color w:val="333333"/>
          <w:sz w:val="21"/>
          <w:szCs w:val="21"/>
        </w:rPr>
        <w:t>Locus of Control Results</w:t>
      </w:r>
      <w:r w:rsidRPr="005356D3">
        <w:rPr>
          <w:rFonts w:ascii="&amp;quot" w:eastAsia="Times New Roman" w:hAnsi="&amp;quot" w:cs="Times New Roman"/>
          <w:color w:val="333333"/>
          <w:sz w:val="21"/>
          <w:szCs w:val="21"/>
        </w:rPr>
        <w:t xml:space="preserve"> = 45 </w:t>
      </w:r>
    </w:p>
    <w:p w14:paraId="38BCA67E" w14:textId="77777777" w:rsidR="005356D3" w:rsidRPr="005356D3" w:rsidRDefault="005356D3" w:rsidP="005356D3">
      <w:pPr>
        <w:spacing w:after="0" w:line="240" w:lineRule="auto"/>
        <w:rPr>
          <w:rFonts w:ascii="&amp;quot" w:eastAsia="Times New Roman" w:hAnsi="&amp;quot" w:cs="Times New Roman"/>
          <w:color w:val="333333"/>
          <w:sz w:val="21"/>
          <w:szCs w:val="21"/>
        </w:rPr>
      </w:pPr>
      <w:r w:rsidRPr="005356D3">
        <w:rPr>
          <w:rFonts w:ascii="&amp;quot" w:eastAsia="Times New Roman" w:hAnsi="&amp;quot" w:cs="Times New Roman"/>
          <w:color w:val="333333"/>
          <w:sz w:val="21"/>
          <w:szCs w:val="21"/>
        </w:rPr>
        <w:t>Lower scores (35 or less) reflect a more internal locus of control. An internal locus is related to confidence in one's ability to successfully perform tasks and is positively related to both job satisfaction and job performance. Trainees with a greater internal locus of control have more positive attitudes toward learning because they believe that it is more likely to be useful and beneficial. Managers tend to have an internal locus of control. Higher scores (36 or more) reflect a more external locus of control. An external locus of control is related to passivity and learned helplessness. Individuals with a more external locus of control tend to feel less job satisfaction and perform less well on the job than do those with an internal locus of control.</w:t>
      </w:r>
    </w:p>
    <w:p w14:paraId="7CBD2B26" w14:textId="384C0D6F" w:rsidR="005356D3" w:rsidRDefault="005356D3"/>
    <w:p w14:paraId="2BDFDCB6" w14:textId="77777777" w:rsidR="005356D3" w:rsidRPr="005356D3" w:rsidRDefault="005356D3" w:rsidP="005356D3">
      <w:pPr>
        <w:rPr>
          <w:lang w:val="en"/>
        </w:rPr>
      </w:pPr>
      <w:r w:rsidRPr="005356D3">
        <w:rPr>
          <w:lang w:val="en"/>
        </w:rPr>
        <w:t>Locus of Control Analytics</w:t>
      </w:r>
    </w:p>
    <w:p w14:paraId="46230B95" w14:textId="77777777" w:rsidR="005356D3" w:rsidRPr="005356D3" w:rsidRDefault="005356D3" w:rsidP="005356D3">
      <w:pPr>
        <w:rPr>
          <w:b/>
          <w:bCs/>
          <w:lang w:val="en"/>
        </w:rPr>
      </w:pPr>
      <w:r w:rsidRPr="005356D3">
        <w:rPr>
          <w:b/>
          <w:bCs/>
          <w:lang w:val="en"/>
        </w:rPr>
        <w:t>Your Classmates</w:t>
      </w:r>
    </w:p>
    <w:p w14:paraId="49802852" w14:textId="77777777" w:rsidR="005356D3" w:rsidRPr="005356D3" w:rsidRDefault="005356D3" w:rsidP="005356D3">
      <w:pPr>
        <w:rPr>
          <w:lang w:val="en"/>
        </w:rPr>
      </w:pPr>
      <w:r w:rsidRPr="005356D3">
        <w:rPr>
          <w:lang w:val="en"/>
        </w:rPr>
        <w:t>6 Users 44.67</w:t>
      </w:r>
    </w:p>
    <w:p w14:paraId="5497BFC8" w14:textId="77777777" w:rsidR="005356D3" w:rsidRPr="005356D3" w:rsidRDefault="005356D3" w:rsidP="005356D3">
      <w:pPr>
        <w:rPr>
          <w:b/>
          <w:bCs/>
          <w:lang w:val="en"/>
        </w:rPr>
      </w:pPr>
      <w:r w:rsidRPr="005356D3">
        <w:rPr>
          <w:b/>
          <w:bCs/>
          <w:lang w:val="en"/>
        </w:rPr>
        <w:t>Your Instructors' Current Courses</w:t>
      </w:r>
    </w:p>
    <w:p w14:paraId="5CA54E5F" w14:textId="77777777" w:rsidR="005356D3" w:rsidRPr="005356D3" w:rsidRDefault="005356D3" w:rsidP="005356D3">
      <w:pPr>
        <w:rPr>
          <w:lang w:val="en"/>
        </w:rPr>
      </w:pPr>
      <w:r w:rsidRPr="005356D3">
        <w:rPr>
          <w:lang w:val="en"/>
        </w:rPr>
        <w:t>32 Users 43.54</w:t>
      </w:r>
    </w:p>
    <w:p w14:paraId="4CBC6FDF" w14:textId="77777777" w:rsidR="005356D3" w:rsidRPr="005356D3" w:rsidRDefault="005356D3" w:rsidP="005356D3">
      <w:pPr>
        <w:rPr>
          <w:b/>
          <w:bCs/>
          <w:lang w:val="en"/>
        </w:rPr>
      </w:pPr>
      <w:r w:rsidRPr="005356D3">
        <w:rPr>
          <w:b/>
          <w:bCs/>
          <w:lang w:val="en"/>
        </w:rPr>
        <w:t>Your Instructors' Courses</w:t>
      </w:r>
    </w:p>
    <w:p w14:paraId="741CA449" w14:textId="77777777" w:rsidR="005356D3" w:rsidRPr="005356D3" w:rsidRDefault="005356D3" w:rsidP="005356D3">
      <w:pPr>
        <w:rPr>
          <w:lang w:val="en"/>
        </w:rPr>
      </w:pPr>
      <w:r w:rsidRPr="005356D3">
        <w:rPr>
          <w:lang w:val="en"/>
        </w:rPr>
        <w:t>32 Users 43.54</w:t>
      </w:r>
    </w:p>
    <w:p w14:paraId="09D78267" w14:textId="77777777" w:rsidR="005356D3" w:rsidRPr="005356D3" w:rsidRDefault="005356D3" w:rsidP="005356D3">
      <w:pPr>
        <w:rPr>
          <w:b/>
          <w:bCs/>
          <w:lang w:val="en"/>
        </w:rPr>
      </w:pPr>
      <w:r w:rsidRPr="005356D3">
        <w:rPr>
          <w:b/>
          <w:bCs/>
          <w:lang w:val="en"/>
        </w:rPr>
        <w:t>Your Institution</w:t>
      </w:r>
    </w:p>
    <w:p w14:paraId="2BB262E4" w14:textId="77777777" w:rsidR="005356D3" w:rsidRPr="005356D3" w:rsidRDefault="005356D3" w:rsidP="005356D3">
      <w:pPr>
        <w:rPr>
          <w:lang w:val="en"/>
        </w:rPr>
      </w:pPr>
      <w:r w:rsidRPr="005356D3">
        <w:rPr>
          <w:lang w:val="en"/>
        </w:rPr>
        <w:t>50 Users 42.34</w:t>
      </w:r>
    </w:p>
    <w:p w14:paraId="75888484" w14:textId="77777777" w:rsidR="005356D3" w:rsidRPr="005356D3" w:rsidRDefault="005356D3" w:rsidP="005356D3">
      <w:pPr>
        <w:rPr>
          <w:b/>
          <w:bCs/>
          <w:lang w:val="en"/>
        </w:rPr>
      </w:pPr>
      <w:r w:rsidRPr="005356D3">
        <w:rPr>
          <w:b/>
          <w:bCs/>
          <w:lang w:val="en"/>
        </w:rPr>
        <w:t>Everyone</w:t>
      </w:r>
    </w:p>
    <w:p w14:paraId="1150A4EE" w14:textId="77777777" w:rsidR="005356D3" w:rsidRPr="005356D3" w:rsidRDefault="005356D3" w:rsidP="005356D3">
      <w:pPr>
        <w:rPr>
          <w:lang w:val="en"/>
        </w:rPr>
      </w:pPr>
      <w:r w:rsidRPr="005356D3">
        <w:rPr>
          <w:lang w:val="en"/>
        </w:rPr>
        <w:t>1144 Users 31.32</w:t>
      </w:r>
    </w:p>
    <w:p w14:paraId="5DD4045E" w14:textId="25E5655A" w:rsidR="005356D3" w:rsidRPr="005356D3" w:rsidRDefault="005356D3" w:rsidP="005356D3">
      <w:pPr>
        <w:rPr>
          <w:lang w:val="en"/>
        </w:rPr>
      </w:pPr>
      <w:r w:rsidRPr="005356D3">
        <w:rPr>
          <w:lang w:val="en"/>
        </w:rPr>
        <w:t>Your Response</w:t>
      </w:r>
    </w:p>
    <w:tbl>
      <w:tblPr>
        <w:tblW w:w="0" w:type="auto"/>
        <w:tblCellMar>
          <w:top w:w="15" w:type="dxa"/>
          <w:left w:w="15" w:type="dxa"/>
          <w:bottom w:w="15" w:type="dxa"/>
          <w:right w:w="15" w:type="dxa"/>
        </w:tblCellMar>
        <w:tblLook w:val="04A0" w:firstRow="1" w:lastRow="0" w:firstColumn="1" w:lastColumn="0" w:noHBand="0" w:noVBand="1"/>
      </w:tblPr>
      <w:tblGrid>
        <w:gridCol w:w="1504"/>
        <w:gridCol w:w="1528"/>
        <w:gridCol w:w="1282"/>
        <w:gridCol w:w="1386"/>
        <w:gridCol w:w="1347"/>
        <w:gridCol w:w="1221"/>
        <w:gridCol w:w="1092"/>
      </w:tblGrid>
      <w:tr w:rsidR="005356D3" w:rsidRPr="005356D3" w14:paraId="6912BDA7" w14:textId="77777777" w:rsidTr="005356D3">
        <w:tc>
          <w:tcPr>
            <w:tcW w:w="0" w:type="auto"/>
            <w:tcBorders>
              <w:bottom w:val="single" w:sz="12" w:space="0" w:color="81C3E3"/>
            </w:tcBorders>
            <w:shd w:val="clear" w:color="auto" w:fill="auto"/>
            <w:tcMar>
              <w:top w:w="0" w:type="dxa"/>
              <w:left w:w="0" w:type="dxa"/>
              <w:bottom w:w="30" w:type="dxa"/>
              <w:right w:w="0" w:type="dxa"/>
            </w:tcMar>
            <w:vAlign w:val="center"/>
            <w:hideMark/>
          </w:tcPr>
          <w:p w14:paraId="29B8760C" w14:textId="77777777" w:rsidR="005356D3" w:rsidRPr="005356D3" w:rsidRDefault="005356D3" w:rsidP="005356D3">
            <w:pPr>
              <w:rPr>
                <w:b/>
                <w:bCs/>
              </w:rPr>
            </w:pPr>
            <w:r w:rsidRPr="005356D3">
              <w:rPr>
                <w:b/>
                <w:bCs/>
              </w:rPr>
              <w:t>Results Breakdown</w:t>
            </w:r>
          </w:p>
        </w:tc>
        <w:tc>
          <w:tcPr>
            <w:tcW w:w="0" w:type="auto"/>
            <w:gridSpan w:val="6"/>
            <w:tcBorders>
              <w:bottom w:val="single" w:sz="12" w:space="0" w:color="81C3E3"/>
            </w:tcBorders>
            <w:shd w:val="clear" w:color="auto" w:fill="auto"/>
            <w:vAlign w:val="center"/>
            <w:hideMark/>
          </w:tcPr>
          <w:p w14:paraId="2495736B" w14:textId="77777777" w:rsidR="005356D3" w:rsidRPr="005356D3" w:rsidRDefault="005356D3" w:rsidP="005356D3">
            <w:pPr>
              <w:rPr>
                <w:b/>
                <w:bCs/>
              </w:rPr>
            </w:pPr>
            <w:r w:rsidRPr="005356D3">
              <w:rPr>
                <w:b/>
                <w:bCs/>
              </w:rPr>
              <w:t xml:space="preserve">Response Key: </w:t>
            </w:r>
          </w:p>
          <w:p w14:paraId="1479872C" w14:textId="77777777" w:rsidR="005356D3" w:rsidRPr="005356D3" w:rsidRDefault="005356D3" w:rsidP="005356D3">
            <w:pPr>
              <w:rPr>
                <w:b/>
                <w:bCs/>
              </w:rPr>
            </w:pPr>
            <w:r w:rsidRPr="005356D3">
              <w:rPr>
                <w:b/>
                <w:bCs/>
              </w:rPr>
              <w:t>Strongly disagree</w:t>
            </w:r>
          </w:p>
          <w:p w14:paraId="15435869" w14:textId="77777777" w:rsidR="005356D3" w:rsidRPr="005356D3" w:rsidRDefault="005356D3" w:rsidP="005356D3">
            <w:pPr>
              <w:rPr>
                <w:b/>
                <w:bCs/>
              </w:rPr>
            </w:pPr>
            <w:r w:rsidRPr="005356D3">
              <w:rPr>
                <w:b/>
                <w:bCs/>
              </w:rPr>
              <w:t>Disagree</w:t>
            </w:r>
          </w:p>
          <w:p w14:paraId="53A37B2D" w14:textId="77777777" w:rsidR="005356D3" w:rsidRPr="005356D3" w:rsidRDefault="005356D3" w:rsidP="005356D3">
            <w:pPr>
              <w:rPr>
                <w:b/>
                <w:bCs/>
              </w:rPr>
            </w:pPr>
            <w:r w:rsidRPr="005356D3">
              <w:rPr>
                <w:b/>
                <w:bCs/>
              </w:rPr>
              <w:t>Slightly disagree</w:t>
            </w:r>
          </w:p>
          <w:p w14:paraId="41B94EAE" w14:textId="77777777" w:rsidR="005356D3" w:rsidRPr="005356D3" w:rsidRDefault="005356D3" w:rsidP="005356D3">
            <w:pPr>
              <w:rPr>
                <w:b/>
                <w:bCs/>
              </w:rPr>
            </w:pPr>
            <w:r w:rsidRPr="005356D3">
              <w:rPr>
                <w:b/>
                <w:bCs/>
              </w:rPr>
              <w:t>Neutral</w:t>
            </w:r>
          </w:p>
          <w:p w14:paraId="7D0C412C" w14:textId="77777777" w:rsidR="005356D3" w:rsidRPr="005356D3" w:rsidRDefault="005356D3" w:rsidP="005356D3">
            <w:pPr>
              <w:rPr>
                <w:b/>
                <w:bCs/>
              </w:rPr>
            </w:pPr>
            <w:r w:rsidRPr="005356D3">
              <w:rPr>
                <w:b/>
                <w:bCs/>
              </w:rPr>
              <w:t>Slightly agree</w:t>
            </w:r>
          </w:p>
          <w:p w14:paraId="5A2D3EA0" w14:textId="77777777" w:rsidR="005356D3" w:rsidRPr="005356D3" w:rsidRDefault="005356D3" w:rsidP="005356D3">
            <w:pPr>
              <w:rPr>
                <w:b/>
                <w:bCs/>
              </w:rPr>
            </w:pPr>
            <w:r w:rsidRPr="005356D3">
              <w:rPr>
                <w:b/>
                <w:bCs/>
              </w:rPr>
              <w:lastRenderedPageBreak/>
              <w:t>Agree</w:t>
            </w:r>
          </w:p>
          <w:p w14:paraId="14C873E4" w14:textId="77777777" w:rsidR="005356D3" w:rsidRPr="005356D3" w:rsidRDefault="005356D3" w:rsidP="005356D3">
            <w:pPr>
              <w:rPr>
                <w:b/>
                <w:bCs/>
              </w:rPr>
            </w:pPr>
            <w:r w:rsidRPr="005356D3">
              <w:rPr>
                <w:b/>
                <w:bCs/>
              </w:rPr>
              <w:t>Strongly agree</w:t>
            </w:r>
          </w:p>
        </w:tc>
      </w:tr>
      <w:tr w:rsidR="005356D3" w:rsidRPr="005356D3" w14:paraId="1CED1E25" w14:textId="77777777" w:rsidTr="005356D3">
        <w:tc>
          <w:tcPr>
            <w:tcW w:w="0" w:type="auto"/>
            <w:tcBorders>
              <w:bottom w:val="single" w:sz="6" w:space="0" w:color="81C3E3"/>
            </w:tcBorders>
            <w:shd w:val="clear" w:color="auto" w:fill="auto"/>
            <w:vAlign w:val="center"/>
            <w:hideMark/>
          </w:tcPr>
          <w:p w14:paraId="0F02A8FB" w14:textId="77777777" w:rsidR="005356D3" w:rsidRPr="005356D3" w:rsidRDefault="005356D3" w:rsidP="005356D3">
            <w:pPr>
              <w:rPr>
                <w:b/>
                <w:bCs/>
              </w:rPr>
            </w:pPr>
            <w:r w:rsidRPr="005356D3">
              <w:rPr>
                <w:b/>
                <w:bCs/>
              </w:rPr>
              <w:lastRenderedPageBreak/>
              <w:t>Question</w:t>
            </w:r>
          </w:p>
        </w:tc>
        <w:tc>
          <w:tcPr>
            <w:tcW w:w="0" w:type="auto"/>
            <w:tcBorders>
              <w:bottom w:val="single" w:sz="6" w:space="0" w:color="81C3E3"/>
            </w:tcBorders>
            <w:shd w:val="clear" w:color="auto" w:fill="auto"/>
            <w:tcMar>
              <w:top w:w="120" w:type="dxa"/>
              <w:left w:w="120" w:type="dxa"/>
              <w:bottom w:w="120" w:type="dxa"/>
              <w:right w:w="120" w:type="dxa"/>
            </w:tcMar>
            <w:vAlign w:val="center"/>
            <w:hideMark/>
          </w:tcPr>
          <w:p w14:paraId="74195B94" w14:textId="77777777" w:rsidR="005356D3" w:rsidRPr="005356D3" w:rsidRDefault="005356D3" w:rsidP="005356D3">
            <w:pPr>
              <w:rPr>
                <w:b/>
                <w:bCs/>
              </w:rPr>
            </w:pPr>
            <w:r w:rsidRPr="005356D3">
              <w:rPr>
                <w:b/>
                <w:bCs/>
              </w:rPr>
              <w:t>Your Response</w:t>
            </w:r>
          </w:p>
        </w:tc>
        <w:tc>
          <w:tcPr>
            <w:tcW w:w="0" w:type="auto"/>
            <w:tcBorders>
              <w:bottom w:val="single" w:sz="6" w:space="0" w:color="81C3E3"/>
            </w:tcBorders>
            <w:shd w:val="clear" w:color="auto" w:fill="auto"/>
            <w:tcMar>
              <w:top w:w="120" w:type="dxa"/>
              <w:left w:w="120" w:type="dxa"/>
              <w:bottom w:w="120" w:type="dxa"/>
              <w:right w:w="120" w:type="dxa"/>
            </w:tcMar>
            <w:vAlign w:val="center"/>
            <w:hideMark/>
          </w:tcPr>
          <w:p w14:paraId="0BDB3807" w14:textId="77777777" w:rsidR="005356D3" w:rsidRPr="005356D3" w:rsidRDefault="005356D3" w:rsidP="005356D3">
            <w:pPr>
              <w:rPr>
                <w:b/>
                <w:bCs/>
              </w:rPr>
            </w:pPr>
            <w:r w:rsidRPr="005356D3">
              <w:rPr>
                <w:b/>
                <w:bCs/>
              </w:rPr>
              <w:t>Your Classmates</w:t>
            </w:r>
          </w:p>
        </w:tc>
        <w:tc>
          <w:tcPr>
            <w:tcW w:w="0" w:type="auto"/>
            <w:tcBorders>
              <w:bottom w:val="single" w:sz="6" w:space="0" w:color="81C3E3"/>
            </w:tcBorders>
            <w:shd w:val="clear" w:color="auto" w:fill="auto"/>
            <w:tcMar>
              <w:top w:w="120" w:type="dxa"/>
              <w:left w:w="120" w:type="dxa"/>
              <w:bottom w:w="120" w:type="dxa"/>
              <w:right w:w="120" w:type="dxa"/>
            </w:tcMar>
            <w:vAlign w:val="center"/>
            <w:hideMark/>
          </w:tcPr>
          <w:p w14:paraId="74011060" w14:textId="77777777" w:rsidR="005356D3" w:rsidRPr="005356D3" w:rsidRDefault="005356D3" w:rsidP="005356D3">
            <w:pPr>
              <w:rPr>
                <w:b/>
                <w:bCs/>
              </w:rPr>
            </w:pPr>
            <w:r w:rsidRPr="005356D3">
              <w:rPr>
                <w:b/>
                <w:bCs/>
              </w:rPr>
              <w:t>Your Instructors' Current Courses</w:t>
            </w:r>
          </w:p>
        </w:tc>
        <w:tc>
          <w:tcPr>
            <w:tcW w:w="0" w:type="auto"/>
            <w:tcBorders>
              <w:bottom w:val="single" w:sz="6" w:space="0" w:color="81C3E3"/>
            </w:tcBorders>
            <w:shd w:val="clear" w:color="auto" w:fill="auto"/>
            <w:tcMar>
              <w:top w:w="120" w:type="dxa"/>
              <w:left w:w="120" w:type="dxa"/>
              <w:bottom w:w="120" w:type="dxa"/>
              <w:right w:w="120" w:type="dxa"/>
            </w:tcMar>
            <w:vAlign w:val="center"/>
            <w:hideMark/>
          </w:tcPr>
          <w:p w14:paraId="67DE16AD" w14:textId="77777777" w:rsidR="005356D3" w:rsidRPr="005356D3" w:rsidRDefault="005356D3" w:rsidP="005356D3">
            <w:pPr>
              <w:rPr>
                <w:b/>
                <w:bCs/>
              </w:rPr>
            </w:pPr>
            <w:r w:rsidRPr="005356D3">
              <w:rPr>
                <w:b/>
                <w:bCs/>
              </w:rPr>
              <w:t>Your Instructors' Courses</w:t>
            </w:r>
          </w:p>
        </w:tc>
        <w:tc>
          <w:tcPr>
            <w:tcW w:w="0" w:type="auto"/>
            <w:tcBorders>
              <w:bottom w:val="single" w:sz="6" w:space="0" w:color="81C3E3"/>
            </w:tcBorders>
            <w:shd w:val="clear" w:color="auto" w:fill="auto"/>
            <w:tcMar>
              <w:top w:w="120" w:type="dxa"/>
              <w:left w:w="120" w:type="dxa"/>
              <w:bottom w:w="120" w:type="dxa"/>
              <w:right w:w="120" w:type="dxa"/>
            </w:tcMar>
            <w:vAlign w:val="center"/>
            <w:hideMark/>
          </w:tcPr>
          <w:p w14:paraId="4E18E8F4" w14:textId="77777777" w:rsidR="005356D3" w:rsidRPr="005356D3" w:rsidRDefault="005356D3" w:rsidP="005356D3">
            <w:pPr>
              <w:rPr>
                <w:b/>
                <w:bCs/>
              </w:rPr>
            </w:pPr>
            <w:r w:rsidRPr="005356D3">
              <w:rPr>
                <w:b/>
                <w:bCs/>
              </w:rPr>
              <w:t>Your Institution</w:t>
            </w:r>
          </w:p>
        </w:tc>
        <w:tc>
          <w:tcPr>
            <w:tcW w:w="0" w:type="auto"/>
            <w:tcBorders>
              <w:bottom w:val="single" w:sz="6" w:space="0" w:color="81C3E3"/>
            </w:tcBorders>
            <w:shd w:val="clear" w:color="auto" w:fill="auto"/>
            <w:tcMar>
              <w:top w:w="120" w:type="dxa"/>
              <w:left w:w="120" w:type="dxa"/>
              <w:bottom w:w="120" w:type="dxa"/>
              <w:right w:w="120" w:type="dxa"/>
            </w:tcMar>
            <w:vAlign w:val="center"/>
            <w:hideMark/>
          </w:tcPr>
          <w:p w14:paraId="2CADA704" w14:textId="77777777" w:rsidR="005356D3" w:rsidRPr="005356D3" w:rsidRDefault="005356D3" w:rsidP="005356D3">
            <w:pPr>
              <w:rPr>
                <w:b/>
                <w:bCs/>
              </w:rPr>
            </w:pPr>
            <w:r w:rsidRPr="005356D3">
              <w:rPr>
                <w:b/>
                <w:bCs/>
              </w:rPr>
              <w:t>Everyone</w:t>
            </w:r>
          </w:p>
        </w:tc>
      </w:tr>
      <w:tr w:rsidR="005356D3" w:rsidRPr="005356D3" w14:paraId="1D134E00" w14:textId="77777777" w:rsidTr="005356D3">
        <w:tc>
          <w:tcPr>
            <w:tcW w:w="0" w:type="auto"/>
            <w:shd w:val="clear" w:color="auto" w:fill="auto"/>
            <w:vAlign w:val="center"/>
            <w:hideMark/>
          </w:tcPr>
          <w:p w14:paraId="4FAA352D" w14:textId="77777777" w:rsidR="005356D3" w:rsidRPr="005356D3" w:rsidRDefault="005356D3" w:rsidP="005356D3">
            <w:r w:rsidRPr="005356D3">
              <w:t>A job is what you make of it.</w:t>
            </w:r>
          </w:p>
        </w:tc>
        <w:tc>
          <w:tcPr>
            <w:tcW w:w="0" w:type="auto"/>
            <w:shd w:val="clear" w:color="auto" w:fill="auto"/>
            <w:vAlign w:val="center"/>
            <w:hideMark/>
          </w:tcPr>
          <w:p w14:paraId="4FC6E0FB" w14:textId="77777777" w:rsidR="005356D3" w:rsidRPr="005356D3" w:rsidRDefault="005356D3" w:rsidP="005356D3">
            <w:proofErr w:type="spellStart"/>
            <w:r w:rsidRPr="005356D3">
              <w:t>Stronglyagree</w:t>
            </w:r>
            <w:proofErr w:type="spellEnd"/>
          </w:p>
        </w:tc>
        <w:tc>
          <w:tcPr>
            <w:tcW w:w="0" w:type="auto"/>
            <w:shd w:val="clear" w:color="auto" w:fill="auto"/>
            <w:vAlign w:val="center"/>
            <w:hideMark/>
          </w:tcPr>
          <w:p w14:paraId="1BB1CAA9" w14:textId="77777777" w:rsidR="005356D3" w:rsidRPr="005356D3" w:rsidRDefault="005356D3" w:rsidP="005356D3"/>
        </w:tc>
        <w:tc>
          <w:tcPr>
            <w:tcW w:w="0" w:type="auto"/>
            <w:shd w:val="clear" w:color="auto" w:fill="auto"/>
            <w:vAlign w:val="center"/>
            <w:hideMark/>
          </w:tcPr>
          <w:p w14:paraId="0EB88832" w14:textId="77777777" w:rsidR="005356D3" w:rsidRPr="005356D3" w:rsidRDefault="005356D3" w:rsidP="005356D3"/>
        </w:tc>
        <w:tc>
          <w:tcPr>
            <w:tcW w:w="0" w:type="auto"/>
            <w:shd w:val="clear" w:color="auto" w:fill="auto"/>
            <w:vAlign w:val="center"/>
            <w:hideMark/>
          </w:tcPr>
          <w:p w14:paraId="584D8EA0" w14:textId="77777777" w:rsidR="005356D3" w:rsidRPr="005356D3" w:rsidRDefault="005356D3" w:rsidP="005356D3"/>
        </w:tc>
        <w:tc>
          <w:tcPr>
            <w:tcW w:w="0" w:type="auto"/>
            <w:shd w:val="clear" w:color="auto" w:fill="auto"/>
            <w:vAlign w:val="center"/>
            <w:hideMark/>
          </w:tcPr>
          <w:p w14:paraId="32656D43" w14:textId="77777777" w:rsidR="005356D3" w:rsidRPr="005356D3" w:rsidRDefault="005356D3" w:rsidP="005356D3"/>
        </w:tc>
        <w:tc>
          <w:tcPr>
            <w:tcW w:w="0" w:type="auto"/>
            <w:shd w:val="clear" w:color="auto" w:fill="auto"/>
            <w:vAlign w:val="center"/>
            <w:hideMark/>
          </w:tcPr>
          <w:p w14:paraId="781D74B5" w14:textId="77777777" w:rsidR="005356D3" w:rsidRPr="005356D3" w:rsidRDefault="005356D3" w:rsidP="005356D3"/>
        </w:tc>
      </w:tr>
      <w:tr w:rsidR="005356D3" w:rsidRPr="005356D3" w14:paraId="4F5C2F56" w14:textId="77777777" w:rsidTr="005356D3">
        <w:tc>
          <w:tcPr>
            <w:tcW w:w="0" w:type="auto"/>
            <w:shd w:val="clear" w:color="auto" w:fill="auto"/>
            <w:vAlign w:val="center"/>
            <w:hideMark/>
          </w:tcPr>
          <w:p w14:paraId="08A40E6D" w14:textId="77777777" w:rsidR="005356D3" w:rsidRPr="005356D3" w:rsidRDefault="005356D3" w:rsidP="005356D3">
            <w:r w:rsidRPr="005356D3">
              <w:t>On most jobs, people can pretty much accomplish whatever they set out to accomplish.</w:t>
            </w:r>
          </w:p>
        </w:tc>
        <w:tc>
          <w:tcPr>
            <w:tcW w:w="0" w:type="auto"/>
            <w:shd w:val="clear" w:color="auto" w:fill="auto"/>
            <w:vAlign w:val="center"/>
            <w:hideMark/>
          </w:tcPr>
          <w:p w14:paraId="18CA1676" w14:textId="77777777" w:rsidR="005356D3" w:rsidRPr="005356D3" w:rsidRDefault="005356D3" w:rsidP="005356D3">
            <w:proofErr w:type="spellStart"/>
            <w:r w:rsidRPr="005356D3">
              <w:t>Stronglyagree</w:t>
            </w:r>
            <w:proofErr w:type="spellEnd"/>
          </w:p>
        </w:tc>
        <w:tc>
          <w:tcPr>
            <w:tcW w:w="0" w:type="auto"/>
            <w:shd w:val="clear" w:color="auto" w:fill="auto"/>
            <w:vAlign w:val="center"/>
            <w:hideMark/>
          </w:tcPr>
          <w:p w14:paraId="1BCC5C73" w14:textId="77777777" w:rsidR="005356D3" w:rsidRPr="005356D3" w:rsidRDefault="005356D3" w:rsidP="005356D3"/>
        </w:tc>
        <w:tc>
          <w:tcPr>
            <w:tcW w:w="0" w:type="auto"/>
            <w:shd w:val="clear" w:color="auto" w:fill="auto"/>
            <w:vAlign w:val="center"/>
            <w:hideMark/>
          </w:tcPr>
          <w:p w14:paraId="0A03685F" w14:textId="77777777" w:rsidR="005356D3" w:rsidRPr="005356D3" w:rsidRDefault="005356D3" w:rsidP="005356D3"/>
        </w:tc>
        <w:tc>
          <w:tcPr>
            <w:tcW w:w="0" w:type="auto"/>
            <w:shd w:val="clear" w:color="auto" w:fill="auto"/>
            <w:vAlign w:val="center"/>
            <w:hideMark/>
          </w:tcPr>
          <w:p w14:paraId="3FC7A7A7" w14:textId="77777777" w:rsidR="005356D3" w:rsidRPr="005356D3" w:rsidRDefault="005356D3" w:rsidP="005356D3"/>
        </w:tc>
        <w:tc>
          <w:tcPr>
            <w:tcW w:w="0" w:type="auto"/>
            <w:shd w:val="clear" w:color="auto" w:fill="auto"/>
            <w:vAlign w:val="center"/>
            <w:hideMark/>
          </w:tcPr>
          <w:p w14:paraId="697792C6" w14:textId="77777777" w:rsidR="005356D3" w:rsidRPr="005356D3" w:rsidRDefault="005356D3" w:rsidP="005356D3"/>
        </w:tc>
        <w:tc>
          <w:tcPr>
            <w:tcW w:w="0" w:type="auto"/>
            <w:shd w:val="clear" w:color="auto" w:fill="auto"/>
            <w:vAlign w:val="center"/>
            <w:hideMark/>
          </w:tcPr>
          <w:p w14:paraId="2B469F5B" w14:textId="77777777" w:rsidR="005356D3" w:rsidRPr="005356D3" w:rsidRDefault="005356D3" w:rsidP="005356D3"/>
        </w:tc>
      </w:tr>
      <w:tr w:rsidR="005356D3" w:rsidRPr="005356D3" w14:paraId="35BCA2C1" w14:textId="77777777" w:rsidTr="005356D3">
        <w:tc>
          <w:tcPr>
            <w:tcW w:w="0" w:type="auto"/>
            <w:shd w:val="clear" w:color="auto" w:fill="auto"/>
            <w:vAlign w:val="center"/>
            <w:hideMark/>
          </w:tcPr>
          <w:p w14:paraId="1E90E8CF" w14:textId="77777777" w:rsidR="005356D3" w:rsidRPr="005356D3" w:rsidRDefault="005356D3" w:rsidP="005356D3">
            <w:r w:rsidRPr="005356D3">
              <w:t>If employees are unhappy with a decision made by their boss, they should do something about it.</w:t>
            </w:r>
          </w:p>
        </w:tc>
        <w:tc>
          <w:tcPr>
            <w:tcW w:w="0" w:type="auto"/>
            <w:shd w:val="clear" w:color="auto" w:fill="auto"/>
            <w:vAlign w:val="center"/>
            <w:hideMark/>
          </w:tcPr>
          <w:p w14:paraId="38401CA0" w14:textId="77777777" w:rsidR="005356D3" w:rsidRPr="005356D3" w:rsidRDefault="005356D3" w:rsidP="005356D3">
            <w:r w:rsidRPr="005356D3">
              <w:t>Neutral</w:t>
            </w:r>
          </w:p>
        </w:tc>
        <w:tc>
          <w:tcPr>
            <w:tcW w:w="0" w:type="auto"/>
            <w:shd w:val="clear" w:color="auto" w:fill="auto"/>
            <w:vAlign w:val="center"/>
            <w:hideMark/>
          </w:tcPr>
          <w:p w14:paraId="0E96EE49" w14:textId="77777777" w:rsidR="005356D3" w:rsidRPr="005356D3" w:rsidRDefault="005356D3" w:rsidP="005356D3"/>
        </w:tc>
        <w:tc>
          <w:tcPr>
            <w:tcW w:w="0" w:type="auto"/>
            <w:shd w:val="clear" w:color="auto" w:fill="auto"/>
            <w:vAlign w:val="center"/>
            <w:hideMark/>
          </w:tcPr>
          <w:p w14:paraId="4F4016EC" w14:textId="77777777" w:rsidR="005356D3" w:rsidRPr="005356D3" w:rsidRDefault="005356D3" w:rsidP="005356D3"/>
        </w:tc>
        <w:tc>
          <w:tcPr>
            <w:tcW w:w="0" w:type="auto"/>
            <w:shd w:val="clear" w:color="auto" w:fill="auto"/>
            <w:vAlign w:val="center"/>
            <w:hideMark/>
          </w:tcPr>
          <w:p w14:paraId="68BC429C" w14:textId="77777777" w:rsidR="005356D3" w:rsidRPr="005356D3" w:rsidRDefault="005356D3" w:rsidP="005356D3"/>
        </w:tc>
        <w:tc>
          <w:tcPr>
            <w:tcW w:w="0" w:type="auto"/>
            <w:shd w:val="clear" w:color="auto" w:fill="auto"/>
            <w:vAlign w:val="center"/>
            <w:hideMark/>
          </w:tcPr>
          <w:p w14:paraId="19544393" w14:textId="77777777" w:rsidR="005356D3" w:rsidRPr="005356D3" w:rsidRDefault="005356D3" w:rsidP="005356D3"/>
        </w:tc>
        <w:tc>
          <w:tcPr>
            <w:tcW w:w="0" w:type="auto"/>
            <w:shd w:val="clear" w:color="auto" w:fill="auto"/>
            <w:vAlign w:val="center"/>
            <w:hideMark/>
          </w:tcPr>
          <w:p w14:paraId="50B11D44" w14:textId="77777777" w:rsidR="005356D3" w:rsidRPr="005356D3" w:rsidRDefault="005356D3" w:rsidP="005356D3"/>
        </w:tc>
      </w:tr>
      <w:tr w:rsidR="005356D3" w:rsidRPr="005356D3" w14:paraId="520B375F" w14:textId="77777777" w:rsidTr="005356D3">
        <w:tc>
          <w:tcPr>
            <w:tcW w:w="0" w:type="auto"/>
            <w:shd w:val="clear" w:color="auto" w:fill="auto"/>
            <w:vAlign w:val="center"/>
            <w:hideMark/>
          </w:tcPr>
          <w:p w14:paraId="20BC92EB" w14:textId="77777777" w:rsidR="005356D3" w:rsidRPr="005356D3" w:rsidRDefault="005356D3" w:rsidP="005356D3">
            <w:r w:rsidRPr="005356D3">
              <w:t xml:space="preserve">Getting the </w:t>
            </w:r>
            <w:proofErr w:type="gramStart"/>
            <w:r w:rsidRPr="005356D3">
              <w:t>job</w:t>
            </w:r>
            <w:proofErr w:type="gramEnd"/>
            <w:r w:rsidRPr="005356D3">
              <w:t xml:space="preserve"> you want is mostly a matter of luck.</w:t>
            </w:r>
          </w:p>
        </w:tc>
        <w:tc>
          <w:tcPr>
            <w:tcW w:w="0" w:type="auto"/>
            <w:shd w:val="clear" w:color="auto" w:fill="auto"/>
            <w:vAlign w:val="center"/>
            <w:hideMark/>
          </w:tcPr>
          <w:p w14:paraId="7D5CFBD0" w14:textId="77777777" w:rsidR="005356D3" w:rsidRPr="005356D3" w:rsidRDefault="005356D3" w:rsidP="005356D3">
            <w:proofErr w:type="spellStart"/>
            <w:r w:rsidRPr="005356D3">
              <w:t>Stronglydisagree</w:t>
            </w:r>
            <w:proofErr w:type="spellEnd"/>
          </w:p>
        </w:tc>
        <w:tc>
          <w:tcPr>
            <w:tcW w:w="0" w:type="auto"/>
            <w:shd w:val="clear" w:color="auto" w:fill="auto"/>
            <w:vAlign w:val="center"/>
            <w:hideMark/>
          </w:tcPr>
          <w:p w14:paraId="73354E79" w14:textId="77777777" w:rsidR="005356D3" w:rsidRPr="005356D3" w:rsidRDefault="005356D3" w:rsidP="005356D3"/>
        </w:tc>
        <w:tc>
          <w:tcPr>
            <w:tcW w:w="0" w:type="auto"/>
            <w:shd w:val="clear" w:color="auto" w:fill="auto"/>
            <w:vAlign w:val="center"/>
            <w:hideMark/>
          </w:tcPr>
          <w:p w14:paraId="5F107828" w14:textId="77777777" w:rsidR="005356D3" w:rsidRPr="005356D3" w:rsidRDefault="005356D3" w:rsidP="005356D3"/>
        </w:tc>
        <w:tc>
          <w:tcPr>
            <w:tcW w:w="0" w:type="auto"/>
            <w:shd w:val="clear" w:color="auto" w:fill="auto"/>
            <w:vAlign w:val="center"/>
            <w:hideMark/>
          </w:tcPr>
          <w:p w14:paraId="15DE8EA5" w14:textId="77777777" w:rsidR="005356D3" w:rsidRPr="005356D3" w:rsidRDefault="005356D3" w:rsidP="005356D3"/>
        </w:tc>
        <w:tc>
          <w:tcPr>
            <w:tcW w:w="0" w:type="auto"/>
            <w:shd w:val="clear" w:color="auto" w:fill="auto"/>
            <w:vAlign w:val="center"/>
            <w:hideMark/>
          </w:tcPr>
          <w:p w14:paraId="161309F0" w14:textId="77777777" w:rsidR="005356D3" w:rsidRPr="005356D3" w:rsidRDefault="005356D3" w:rsidP="005356D3"/>
        </w:tc>
        <w:tc>
          <w:tcPr>
            <w:tcW w:w="0" w:type="auto"/>
            <w:shd w:val="clear" w:color="auto" w:fill="auto"/>
            <w:vAlign w:val="center"/>
            <w:hideMark/>
          </w:tcPr>
          <w:p w14:paraId="7371064A" w14:textId="77777777" w:rsidR="005356D3" w:rsidRPr="005356D3" w:rsidRDefault="005356D3" w:rsidP="005356D3"/>
        </w:tc>
      </w:tr>
      <w:tr w:rsidR="005356D3" w:rsidRPr="005356D3" w14:paraId="4DA98242" w14:textId="77777777" w:rsidTr="005356D3">
        <w:tc>
          <w:tcPr>
            <w:tcW w:w="0" w:type="auto"/>
            <w:shd w:val="clear" w:color="auto" w:fill="auto"/>
            <w:vAlign w:val="center"/>
            <w:hideMark/>
          </w:tcPr>
          <w:p w14:paraId="13582655" w14:textId="77777777" w:rsidR="005356D3" w:rsidRPr="005356D3" w:rsidRDefault="005356D3" w:rsidP="005356D3">
            <w:r w:rsidRPr="005356D3">
              <w:t>Making money is primarily a matter of good fortune.</w:t>
            </w:r>
          </w:p>
        </w:tc>
        <w:tc>
          <w:tcPr>
            <w:tcW w:w="0" w:type="auto"/>
            <w:shd w:val="clear" w:color="auto" w:fill="auto"/>
            <w:vAlign w:val="center"/>
            <w:hideMark/>
          </w:tcPr>
          <w:p w14:paraId="37C35728" w14:textId="77777777" w:rsidR="005356D3" w:rsidRPr="005356D3" w:rsidRDefault="005356D3" w:rsidP="005356D3">
            <w:r w:rsidRPr="005356D3">
              <w:t>Agree</w:t>
            </w:r>
          </w:p>
        </w:tc>
        <w:tc>
          <w:tcPr>
            <w:tcW w:w="0" w:type="auto"/>
            <w:shd w:val="clear" w:color="auto" w:fill="auto"/>
            <w:vAlign w:val="center"/>
            <w:hideMark/>
          </w:tcPr>
          <w:p w14:paraId="5BF36FEC" w14:textId="77777777" w:rsidR="005356D3" w:rsidRPr="005356D3" w:rsidRDefault="005356D3" w:rsidP="005356D3"/>
        </w:tc>
        <w:tc>
          <w:tcPr>
            <w:tcW w:w="0" w:type="auto"/>
            <w:shd w:val="clear" w:color="auto" w:fill="auto"/>
            <w:vAlign w:val="center"/>
            <w:hideMark/>
          </w:tcPr>
          <w:p w14:paraId="25199B22" w14:textId="77777777" w:rsidR="005356D3" w:rsidRPr="005356D3" w:rsidRDefault="005356D3" w:rsidP="005356D3"/>
        </w:tc>
        <w:tc>
          <w:tcPr>
            <w:tcW w:w="0" w:type="auto"/>
            <w:shd w:val="clear" w:color="auto" w:fill="auto"/>
            <w:vAlign w:val="center"/>
            <w:hideMark/>
          </w:tcPr>
          <w:p w14:paraId="62613E7E" w14:textId="77777777" w:rsidR="005356D3" w:rsidRPr="005356D3" w:rsidRDefault="005356D3" w:rsidP="005356D3"/>
        </w:tc>
        <w:tc>
          <w:tcPr>
            <w:tcW w:w="0" w:type="auto"/>
            <w:shd w:val="clear" w:color="auto" w:fill="auto"/>
            <w:vAlign w:val="center"/>
            <w:hideMark/>
          </w:tcPr>
          <w:p w14:paraId="47A74B21" w14:textId="77777777" w:rsidR="005356D3" w:rsidRPr="005356D3" w:rsidRDefault="005356D3" w:rsidP="005356D3"/>
        </w:tc>
        <w:tc>
          <w:tcPr>
            <w:tcW w:w="0" w:type="auto"/>
            <w:shd w:val="clear" w:color="auto" w:fill="auto"/>
            <w:vAlign w:val="center"/>
            <w:hideMark/>
          </w:tcPr>
          <w:p w14:paraId="77FA0548" w14:textId="77777777" w:rsidR="005356D3" w:rsidRPr="005356D3" w:rsidRDefault="005356D3" w:rsidP="005356D3"/>
        </w:tc>
      </w:tr>
      <w:tr w:rsidR="005356D3" w:rsidRPr="005356D3" w14:paraId="3DA3C032" w14:textId="77777777" w:rsidTr="005356D3">
        <w:tc>
          <w:tcPr>
            <w:tcW w:w="0" w:type="auto"/>
            <w:shd w:val="clear" w:color="auto" w:fill="auto"/>
            <w:vAlign w:val="center"/>
            <w:hideMark/>
          </w:tcPr>
          <w:p w14:paraId="7AF6F56A" w14:textId="77777777" w:rsidR="005356D3" w:rsidRPr="005356D3" w:rsidRDefault="005356D3" w:rsidP="005356D3">
            <w:r w:rsidRPr="005356D3">
              <w:t>Promotions are usually a matter of good fortune.</w:t>
            </w:r>
          </w:p>
        </w:tc>
        <w:tc>
          <w:tcPr>
            <w:tcW w:w="0" w:type="auto"/>
            <w:shd w:val="clear" w:color="auto" w:fill="auto"/>
            <w:vAlign w:val="center"/>
            <w:hideMark/>
          </w:tcPr>
          <w:p w14:paraId="6F31E2BC" w14:textId="77777777" w:rsidR="005356D3" w:rsidRPr="005356D3" w:rsidRDefault="005356D3" w:rsidP="005356D3">
            <w:r w:rsidRPr="005356D3">
              <w:t>Disagree</w:t>
            </w:r>
          </w:p>
        </w:tc>
        <w:tc>
          <w:tcPr>
            <w:tcW w:w="0" w:type="auto"/>
            <w:shd w:val="clear" w:color="auto" w:fill="auto"/>
            <w:vAlign w:val="center"/>
            <w:hideMark/>
          </w:tcPr>
          <w:p w14:paraId="67D4309E" w14:textId="77777777" w:rsidR="005356D3" w:rsidRPr="005356D3" w:rsidRDefault="005356D3" w:rsidP="005356D3"/>
        </w:tc>
        <w:tc>
          <w:tcPr>
            <w:tcW w:w="0" w:type="auto"/>
            <w:shd w:val="clear" w:color="auto" w:fill="auto"/>
            <w:vAlign w:val="center"/>
            <w:hideMark/>
          </w:tcPr>
          <w:p w14:paraId="525A1402" w14:textId="77777777" w:rsidR="005356D3" w:rsidRPr="005356D3" w:rsidRDefault="005356D3" w:rsidP="005356D3"/>
        </w:tc>
        <w:tc>
          <w:tcPr>
            <w:tcW w:w="0" w:type="auto"/>
            <w:shd w:val="clear" w:color="auto" w:fill="auto"/>
            <w:vAlign w:val="center"/>
            <w:hideMark/>
          </w:tcPr>
          <w:p w14:paraId="64BE7F2B" w14:textId="77777777" w:rsidR="005356D3" w:rsidRPr="005356D3" w:rsidRDefault="005356D3" w:rsidP="005356D3"/>
        </w:tc>
        <w:tc>
          <w:tcPr>
            <w:tcW w:w="0" w:type="auto"/>
            <w:shd w:val="clear" w:color="auto" w:fill="auto"/>
            <w:vAlign w:val="center"/>
            <w:hideMark/>
          </w:tcPr>
          <w:p w14:paraId="7B218AC8" w14:textId="77777777" w:rsidR="005356D3" w:rsidRPr="005356D3" w:rsidRDefault="005356D3" w:rsidP="005356D3"/>
        </w:tc>
        <w:tc>
          <w:tcPr>
            <w:tcW w:w="0" w:type="auto"/>
            <w:shd w:val="clear" w:color="auto" w:fill="auto"/>
            <w:vAlign w:val="center"/>
            <w:hideMark/>
          </w:tcPr>
          <w:p w14:paraId="50D605A7" w14:textId="77777777" w:rsidR="005356D3" w:rsidRPr="005356D3" w:rsidRDefault="005356D3" w:rsidP="005356D3"/>
        </w:tc>
      </w:tr>
      <w:tr w:rsidR="005356D3" w:rsidRPr="005356D3" w14:paraId="6B15078E" w14:textId="77777777" w:rsidTr="005356D3">
        <w:tc>
          <w:tcPr>
            <w:tcW w:w="0" w:type="auto"/>
            <w:shd w:val="clear" w:color="auto" w:fill="auto"/>
            <w:vAlign w:val="center"/>
            <w:hideMark/>
          </w:tcPr>
          <w:p w14:paraId="4E11008D" w14:textId="77777777" w:rsidR="005356D3" w:rsidRPr="005356D3" w:rsidRDefault="005356D3" w:rsidP="005356D3">
            <w:r w:rsidRPr="005356D3">
              <w:t xml:space="preserve">Promotions are given to employees who </w:t>
            </w:r>
            <w:r w:rsidRPr="005356D3">
              <w:lastRenderedPageBreak/>
              <w:t>perform well on the job.</w:t>
            </w:r>
          </w:p>
        </w:tc>
        <w:tc>
          <w:tcPr>
            <w:tcW w:w="0" w:type="auto"/>
            <w:shd w:val="clear" w:color="auto" w:fill="auto"/>
            <w:vAlign w:val="center"/>
            <w:hideMark/>
          </w:tcPr>
          <w:p w14:paraId="7D4EF883" w14:textId="77777777" w:rsidR="005356D3" w:rsidRPr="005356D3" w:rsidRDefault="005356D3" w:rsidP="005356D3">
            <w:r w:rsidRPr="005356D3">
              <w:lastRenderedPageBreak/>
              <w:t>Agree</w:t>
            </w:r>
          </w:p>
        </w:tc>
        <w:tc>
          <w:tcPr>
            <w:tcW w:w="0" w:type="auto"/>
            <w:shd w:val="clear" w:color="auto" w:fill="auto"/>
            <w:vAlign w:val="center"/>
            <w:hideMark/>
          </w:tcPr>
          <w:p w14:paraId="59A0AAE1" w14:textId="77777777" w:rsidR="005356D3" w:rsidRPr="005356D3" w:rsidRDefault="005356D3" w:rsidP="005356D3"/>
        </w:tc>
        <w:tc>
          <w:tcPr>
            <w:tcW w:w="0" w:type="auto"/>
            <w:shd w:val="clear" w:color="auto" w:fill="auto"/>
            <w:vAlign w:val="center"/>
            <w:hideMark/>
          </w:tcPr>
          <w:p w14:paraId="03C86C28" w14:textId="77777777" w:rsidR="005356D3" w:rsidRPr="005356D3" w:rsidRDefault="005356D3" w:rsidP="005356D3"/>
        </w:tc>
        <w:tc>
          <w:tcPr>
            <w:tcW w:w="0" w:type="auto"/>
            <w:shd w:val="clear" w:color="auto" w:fill="auto"/>
            <w:vAlign w:val="center"/>
            <w:hideMark/>
          </w:tcPr>
          <w:p w14:paraId="3AE9FC05" w14:textId="77777777" w:rsidR="005356D3" w:rsidRPr="005356D3" w:rsidRDefault="005356D3" w:rsidP="005356D3"/>
        </w:tc>
        <w:tc>
          <w:tcPr>
            <w:tcW w:w="0" w:type="auto"/>
            <w:shd w:val="clear" w:color="auto" w:fill="auto"/>
            <w:vAlign w:val="center"/>
            <w:hideMark/>
          </w:tcPr>
          <w:p w14:paraId="3D761C37" w14:textId="77777777" w:rsidR="005356D3" w:rsidRPr="005356D3" w:rsidRDefault="005356D3" w:rsidP="005356D3"/>
        </w:tc>
        <w:tc>
          <w:tcPr>
            <w:tcW w:w="0" w:type="auto"/>
            <w:shd w:val="clear" w:color="auto" w:fill="auto"/>
            <w:vAlign w:val="center"/>
            <w:hideMark/>
          </w:tcPr>
          <w:p w14:paraId="77253FFF" w14:textId="77777777" w:rsidR="005356D3" w:rsidRPr="005356D3" w:rsidRDefault="005356D3" w:rsidP="005356D3"/>
        </w:tc>
      </w:tr>
      <w:tr w:rsidR="005356D3" w:rsidRPr="005356D3" w14:paraId="2675D30C" w14:textId="77777777" w:rsidTr="005356D3">
        <w:tc>
          <w:tcPr>
            <w:tcW w:w="0" w:type="auto"/>
            <w:shd w:val="clear" w:color="auto" w:fill="auto"/>
            <w:vAlign w:val="center"/>
            <w:hideMark/>
          </w:tcPr>
          <w:p w14:paraId="20CFBE69" w14:textId="77777777" w:rsidR="005356D3" w:rsidRPr="005356D3" w:rsidRDefault="005356D3" w:rsidP="005356D3">
            <w:r w:rsidRPr="005356D3">
              <w:t>It takes a lot of luck to be an outstanding employee on most jobs.</w:t>
            </w:r>
          </w:p>
        </w:tc>
        <w:tc>
          <w:tcPr>
            <w:tcW w:w="0" w:type="auto"/>
            <w:shd w:val="clear" w:color="auto" w:fill="auto"/>
            <w:vAlign w:val="center"/>
            <w:hideMark/>
          </w:tcPr>
          <w:p w14:paraId="5CC8844E" w14:textId="77777777" w:rsidR="005356D3" w:rsidRPr="005356D3" w:rsidRDefault="005356D3" w:rsidP="005356D3">
            <w:r w:rsidRPr="005356D3">
              <w:t>Disagree</w:t>
            </w:r>
          </w:p>
        </w:tc>
        <w:tc>
          <w:tcPr>
            <w:tcW w:w="0" w:type="auto"/>
            <w:shd w:val="clear" w:color="auto" w:fill="auto"/>
            <w:vAlign w:val="center"/>
            <w:hideMark/>
          </w:tcPr>
          <w:p w14:paraId="13888D17" w14:textId="77777777" w:rsidR="005356D3" w:rsidRPr="005356D3" w:rsidRDefault="005356D3" w:rsidP="005356D3"/>
        </w:tc>
        <w:tc>
          <w:tcPr>
            <w:tcW w:w="0" w:type="auto"/>
            <w:shd w:val="clear" w:color="auto" w:fill="auto"/>
            <w:vAlign w:val="center"/>
            <w:hideMark/>
          </w:tcPr>
          <w:p w14:paraId="78995C48" w14:textId="77777777" w:rsidR="005356D3" w:rsidRPr="005356D3" w:rsidRDefault="005356D3" w:rsidP="005356D3"/>
        </w:tc>
        <w:tc>
          <w:tcPr>
            <w:tcW w:w="0" w:type="auto"/>
            <w:shd w:val="clear" w:color="auto" w:fill="auto"/>
            <w:vAlign w:val="center"/>
            <w:hideMark/>
          </w:tcPr>
          <w:p w14:paraId="2E762773" w14:textId="77777777" w:rsidR="005356D3" w:rsidRPr="005356D3" w:rsidRDefault="005356D3" w:rsidP="005356D3"/>
        </w:tc>
        <w:tc>
          <w:tcPr>
            <w:tcW w:w="0" w:type="auto"/>
            <w:shd w:val="clear" w:color="auto" w:fill="auto"/>
            <w:vAlign w:val="center"/>
            <w:hideMark/>
          </w:tcPr>
          <w:p w14:paraId="05D432D5" w14:textId="77777777" w:rsidR="005356D3" w:rsidRPr="005356D3" w:rsidRDefault="005356D3" w:rsidP="005356D3"/>
        </w:tc>
        <w:tc>
          <w:tcPr>
            <w:tcW w:w="0" w:type="auto"/>
            <w:shd w:val="clear" w:color="auto" w:fill="auto"/>
            <w:vAlign w:val="center"/>
            <w:hideMark/>
          </w:tcPr>
          <w:p w14:paraId="38AED6DE" w14:textId="77777777" w:rsidR="005356D3" w:rsidRPr="005356D3" w:rsidRDefault="005356D3" w:rsidP="005356D3"/>
        </w:tc>
      </w:tr>
      <w:tr w:rsidR="005356D3" w:rsidRPr="005356D3" w14:paraId="5CF2AC61" w14:textId="77777777" w:rsidTr="005356D3">
        <w:tc>
          <w:tcPr>
            <w:tcW w:w="0" w:type="auto"/>
            <w:shd w:val="clear" w:color="auto" w:fill="auto"/>
            <w:vAlign w:val="center"/>
            <w:hideMark/>
          </w:tcPr>
          <w:p w14:paraId="112E4961" w14:textId="77777777" w:rsidR="005356D3" w:rsidRPr="005356D3" w:rsidRDefault="005356D3" w:rsidP="005356D3">
            <w:r w:rsidRPr="005356D3">
              <w:t>People who perform their jobs well generally get rewarded for it.</w:t>
            </w:r>
          </w:p>
        </w:tc>
        <w:tc>
          <w:tcPr>
            <w:tcW w:w="0" w:type="auto"/>
            <w:shd w:val="clear" w:color="auto" w:fill="auto"/>
            <w:vAlign w:val="center"/>
            <w:hideMark/>
          </w:tcPr>
          <w:p w14:paraId="37C1D5CC" w14:textId="77777777" w:rsidR="005356D3" w:rsidRPr="005356D3" w:rsidRDefault="005356D3" w:rsidP="005356D3">
            <w:proofErr w:type="spellStart"/>
            <w:r w:rsidRPr="005356D3">
              <w:t>Slightlyagree</w:t>
            </w:r>
            <w:proofErr w:type="spellEnd"/>
          </w:p>
        </w:tc>
        <w:tc>
          <w:tcPr>
            <w:tcW w:w="0" w:type="auto"/>
            <w:shd w:val="clear" w:color="auto" w:fill="auto"/>
            <w:vAlign w:val="center"/>
            <w:hideMark/>
          </w:tcPr>
          <w:p w14:paraId="2233B87F" w14:textId="77777777" w:rsidR="005356D3" w:rsidRPr="005356D3" w:rsidRDefault="005356D3" w:rsidP="005356D3"/>
        </w:tc>
        <w:tc>
          <w:tcPr>
            <w:tcW w:w="0" w:type="auto"/>
            <w:shd w:val="clear" w:color="auto" w:fill="auto"/>
            <w:vAlign w:val="center"/>
            <w:hideMark/>
          </w:tcPr>
          <w:p w14:paraId="35399B42" w14:textId="77777777" w:rsidR="005356D3" w:rsidRPr="005356D3" w:rsidRDefault="005356D3" w:rsidP="005356D3"/>
        </w:tc>
        <w:tc>
          <w:tcPr>
            <w:tcW w:w="0" w:type="auto"/>
            <w:shd w:val="clear" w:color="auto" w:fill="auto"/>
            <w:vAlign w:val="center"/>
            <w:hideMark/>
          </w:tcPr>
          <w:p w14:paraId="7E05F283" w14:textId="77777777" w:rsidR="005356D3" w:rsidRPr="005356D3" w:rsidRDefault="005356D3" w:rsidP="005356D3"/>
        </w:tc>
        <w:tc>
          <w:tcPr>
            <w:tcW w:w="0" w:type="auto"/>
            <w:shd w:val="clear" w:color="auto" w:fill="auto"/>
            <w:vAlign w:val="center"/>
            <w:hideMark/>
          </w:tcPr>
          <w:p w14:paraId="45358CFE" w14:textId="77777777" w:rsidR="005356D3" w:rsidRPr="005356D3" w:rsidRDefault="005356D3" w:rsidP="005356D3"/>
        </w:tc>
        <w:tc>
          <w:tcPr>
            <w:tcW w:w="0" w:type="auto"/>
            <w:shd w:val="clear" w:color="auto" w:fill="auto"/>
            <w:vAlign w:val="center"/>
            <w:hideMark/>
          </w:tcPr>
          <w:p w14:paraId="326EBA6D" w14:textId="77777777" w:rsidR="005356D3" w:rsidRPr="005356D3" w:rsidRDefault="005356D3" w:rsidP="005356D3"/>
        </w:tc>
      </w:tr>
      <w:tr w:rsidR="005356D3" w:rsidRPr="005356D3" w14:paraId="40809DB2" w14:textId="77777777" w:rsidTr="005356D3">
        <w:tc>
          <w:tcPr>
            <w:tcW w:w="0" w:type="auto"/>
            <w:shd w:val="clear" w:color="auto" w:fill="auto"/>
            <w:vAlign w:val="center"/>
            <w:hideMark/>
          </w:tcPr>
          <w:p w14:paraId="64CBFBB3" w14:textId="77777777" w:rsidR="005356D3" w:rsidRPr="005356D3" w:rsidRDefault="005356D3" w:rsidP="005356D3">
            <w:r w:rsidRPr="005356D3">
              <w:t>Most employees have more influence on their supervisors than they think they do.</w:t>
            </w:r>
          </w:p>
        </w:tc>
        <w:tc>
          <w:tcPr>
            <w:tcW w:w="0" w:type="auto"/>
            <w:shd w:val="clear" w:color="auto" w:fill="auto"/>
            <w:vAlign w:val="center"/>
            <w:hideMark/>
          </w:tcPr>
          <w:p w14:paraId="0083E28A" w14:textId="77777777" w:rsidR="005356D3" w:rsidRPr="005356D3" w:rsidRDefault="005356D3" w:rsidP="005356D3">
            <w:proofErr w:type="spellStart"/>
            <w:r w:rsidRPr="005356D3">
              <w:t>Slightlyagree</w:t>
            </w:r>
            <w:proofErr w:type="spellEnd"/>
          </w:p>
        </w:tc>
        <w:tc>
          <w:tcPr>
            <w:tcW w:w="0" w:type="auto"/>
            <w:shd w:val="clear" w:color="auto" w:fill="auto"/>
            <w:vAlign w:val="center"/>
            <w:hideMark/>
          </w:tcPr>
          <w:p w14:paraId="5E9679CF" w14:textId="77777777" w:rsidR="005356D3" w:rsidRPr="005356D3" w:rsidRDefault="005356D3" w:rsidP="005356D3"/>
        </w:tc>
        <w:tc>
          <w:tcPr>
            <w:tcW w:w="0" w:type="auto"/>
            <w:shd w:val="clear" w:color="auto" w:fill="auto"/>
            <w:vAlign w:val="center"/>
            <w:hideMark/>
          </w:tcPr>
          <w:p w14:paraId="4DCBE473" w14:textId="77777777" w:rsidR="005356D3" w:rsidRPr="005356D3" w:rsidRDefault="005356D3" w:rsidP="005356D3"/>
        </w:tc>
        <w:tc>
          <w:tcPr>
            <w:tcW w:w="0" w:type="auto"/>
            <w:shd w:val="clear" w:color="auto" w:fill="auto"/>
            <w:vAlign w:val="center"/>
            <w:hideMark/>
          </w:tcPr>
          <w:p w14:paraId="2207E473" w14:textId="77777777" w:rsidR="005356D3" w:rsidRPr="005356D3" w:rsidRDefault="005356D3" w:rsidP="005356D3"/>
        </w:tc>
        <w:tc>
          <w:tcPr>
            <w:tcW w:w="0" w:type="auto"/>
            <w:shd w:val="clear" w:color="auto" w:fill="auto"/>
            <w:vAlign w:val="center"/>
            <w:hideMark/>
          </w:tcPr>
          <w:p w14:paraId="23D3CCFF" w14:textId="77777777" w:rsidR="005356D3" w:rsidRPr="005356D3" w:rsidRDefault="005356D3" w:rsidP="005356D3"/>
        </w:tc>
        <w:tc>
          <w:tcPr>
            <w:tcW w:w="0" w:type="auto"/>
            <w:shd w:val="clear" w:color="auto" w:fill="auto"/>
            <w:vAlign w:val="center"/>
            <w:hideMark/>
          </w:tcPr>
          <w:p w14:paraId="0F6C157A" w14:textId="77777777" w:rsidR="005356D3" w:rsidRPr="005356D3" w:rsidRDefault="005356D3" w:rsidP="005356D3"/>
        </w:tc>
      </w:tr>
    </w:tbl>
    <w:p w14:paraId="58AC371C" w14:textId="77777777" w:rsidR="005356D3" w:rsidRDefault="005356D3"/>
    <w:sectPr w:rsidR="005356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6D3"/>
    <w:rsid w:val="00203C86"/>
    <w:rsid w:val="00535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E5CC8"/>
  <w15:chartTrackingRefBased/>
  <w15:docId w15:val="{605A91D3-2D88-417C-93DC-37B845800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419501">
      <w:bodyDiv w:val="1"/>
      <w:marLeft w:val="0"/>
      <w:marRight w:val="0"/>
      <w:marTop w:val="0"/>
      <w:marBottom w:val="0"/>
      <w:divBdr>
        <w:top w:val="none" w:sz="0" w:space="0" w:color="auto"/>
        <w:left w:val="none" w:sz="0" w:space="0" w:color="auto"/>
        <w:bottom w:val="none" w:sz="0" w:space="0" w:color="auto"/>
        <w:right w:val="none" w:sz="0" w:space="0" w:color="auto"/>
      </w:divBdr>
      <w:divsChild>
        <w:div w:id="2087417003">
          <w:marLeft w:val="0"/>
          <w:marRight w:val="0"/>
          <w:marTop w:val="0"/>
          <w:marBottom w:val="0"/>
          <w:divBdr>
            <w:top w:val="none" w:sz="0" w:space="0" w:color="auto"/>
            <w:left w:val="none" w:sz="0" w:space="0" w:color="auto"/>
            <w:bottom w:val="none" w:sz="0" w:space="0" w:color="auto"/>
            <w:right w:val="none" w:sz="0" w:space="0" w:color="auto"/>
          </w:divBdr>
        </w:div>
        <w:div w:id="1139567301">
          <w:marLeft w:val="0"/>
          <w:marRight w:val="0"/>
          <w:marTop w:val="0"/>
          <w:marBottom w:val="0"/>
          <w:divBdr>
            <w:top w:val="none" w:sz="0" w:space="0" w:color="auto"/>
            <w:left w:val="none" w:sz="0" w:space="0" w:color="auto"/>
            <w:bottom w:val="none" w:sz="0" w:space="0" w:color="auto"/>
            <w:right w:val="none" w:sz="0" w:space="0" w:color="auto"/>
          </w:divBdr>
          <w:divsChild>
            <w:div w:id="524683530">
              <w:marLeft w:val="45"/>
              <w:marRight w:val="0"/>
              <w:marTop w:val="0"/>
              <w:marBottom w:val="300"/>
              <w:divBdr>
                <w:top w:val="none" w:sz="0" w:space="0" w:color="auto"/>
                <w:left w:val="none" w:sz="0" w:space="0" w:color="auto"/>
                <w:bottom w:val="none" w:sz="0" w:space="0" w:color="auto"/>
                <w:right w:val="none" w:sz="0" w:space="0" w:color="auto"/>
              </w:divBdr>
              <w:divsChild>
                <w:div w:id="1825588323">
                  <w:marLeft w:val="0"/>
                  <w:marRight w:val="0"/>
                  <w:marTop w:val="0"/>
                  <w:marBottom w:val="0"/>
                  <w:divBdr>
                    <w:top w:val="none" w:sz="0" w:space="0" w:color="auto"/>
                    <w:left w:val="none" w:sz="0" w:space="0" w:color="auto"/>
                    <w:bottom w:val="none" w:sz="0" w:space="0" w:color="auto"/>
                    <w:right w:val="none" w:sz="0" w:space="0" w:color="auto"/>
                  </w:divBdr>
                  <w:divsChild>
                    <w:div w:id="2146385347">
                      <w:marLeft w:val="0"/>
                      <w:marRight w:val="0"/>
                      <w:marTop w:val="105"/>
                      <w:marBottom w:val="165"/>
                      <w:divBdr>
                        <w:top w:val="none" w:sz="0" w:space="0" w:color="auto"/>
                        <w:left w:val="none" w:sz="0" w:space="0" w:color="auto"/>
                        <w:bottom w:val="none" w:sz="0" w:space="0" w:color="auto"/>
                        <w:right w:val="none" w:sz="0" w:space="0" w:color="auto"/>
                      </w:divBdr>
                    </w:div>
                  </w:divsChild>
                </w:div>
              </w:divsChild>
            </w:div>
          </w:divsChild>
        </w:div>
        <w:div w:id="772242492">
          <w:marLeft w:val="0"/>
          <w:marRight w:val="0"/>
          <w:marTop w:val="0"/>
          <w:marBottom w:val="0"/>
          <w:divBdr>
            <w:top w:val="none" w:sz="0" w:space="0" w:color="auto"/>
            <w:left w:val="none" w:sz="0" w:space="0" w:color="auto"/>
            <w:bottom w:val="none" w:sz="0" w:space="0" w:color="auto"/>
            <w:right w:val="none" w:sz="0" w:space="0" w:color="auto"/>
          </w:divBdr>
        </w:div>
        <w:div w:id="415707073">
          <w:marLeft w:val="0"/>
          <w:marRight w:val="0"/>
          <w:marTop w:val="0"/>
          <w:marBottom w:val="0"/>
          <w:divBdr>
            <w:top w:val="none" w:sz="0" w:space="0" w:color="auto"/>
            <w:left w:val="none" w:sz="0" w:space="0" w:color="auto"/>
            <w:bottom w:val="none" w:sz="0" w:space="0" w:color="auto"/>
            <w:right w:val="none" w:sz="0" w:space="0" w:color="auto"/>
          </w:divBdr>
          <w:divsChild>
            <w:div w:id="1305158716">
              <w:marLeft w:val="0"/>
              <w:marRight w:val="0"/>
              <w:marTop w:val="0"/>
              <w:marBottom w:val="0"/>
              <w:divBdr>
                <w:top w:val="none" w:sz="0" w:space="0" w:color="auto"/>
                <w:left w:val="none" w:sz="0" w:space="0" w:color="auto"/>
                <w:bottom w:val="none" w:sz="0" w:space="0" w:color="auto"/>
                <w:right w:val="none" w:sz="0" w:space="0" w:color="auto"/>
              </w:divBdr>
              <w:divsChild>
                <w:div w:id="10057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395376">
      <w:bodyDiv w:val="1"/>
      <w:marLeft w:val="0"/>
      <w:marRight w:val="0"/>
      <w:marTop w:val="0"/>
      <w:marBottom w:val="0"/>
      <w:divBdr>
        <w:top w:val="none" w:sz="0" w:space="0" w:color="auto"/>
        <w:left w:val="none" w:sz="0" w:space="0" w:color="auto"/>
        <w:bottom w:val="none" w:sz="0" w:space="0" w:color="auto"/>
        <w:right w:val="none" w:sz="0" w:space="0" w:color="auto"/>
      </w:divBdr>
      <w:divsChild>
        <w:div w:id="1235167309">
          <w:marLeft w:val="0"/>
          <w:marRight w:val="0"/>
          <w:marTop w:val="0"/>
          <w:marBottom w:val="0"/>
          <w:divBdr>
            <w:top w:val="none" w:sz="0" w:space="0" w:color="auto"/>
            <w:left w:val="none" w:sz="0" w:space="0" w:color="auto"/>
            <w:bottom w:val="none" w:sz="0" w:space="0" w:color="auto"/>
            <w:right w:val="none" w:sz="0" w:space="0" w:color="auto"/>
          </w:divBdr>
          <w:divsChild>
            <w:div w:id="441532729">
              <w:marLeft w:val="0"/>
              <w:marRight w:val="0"/>
              <w:marTop w:val="0"/>
              <w:marBottom w:val="0"/>
              <w:divBdr>
                <w:top w:val="none" w:sz="0" w:space="0" w:color="auto"/>
                <w:left w:val="none" w:sz="0" w:space="0" w:color="auto"/>
                <w:bottom w:val="none" w:sz="0" w:space="0" w:color="auto"/>
                <w:right w:val="none" w:sz="0" w:space="0" w:color="auto"/>
              </w:divBdr>
              <w:divsChild>
                <w:div w:id="2363093">
                  <w:marLeft w:val="0"/>
                  <w:marRight w:val="0"/>
                  <w:marTop w:val="0"/>
                  <w:marBottom w:val="0"/>
                  <w:divBdr>
                    <w:top w:val="none" w:sz="0" w:space="0" w:color="auto"/>
                    <w:left w:val="none" w:sz="0" w:space="0" w:color="auto"/>
                    <w:bottom w:val="none" w:sz="0" w:space="0" w:color="auto"/>
                    <w:right w:val="none" w:sz="0" w:space="0" w:color="auto"/>
                  </w:divBdr>
                  <w:divsChild>
                    <w:div w:id="714887584">
                      <w:marLeft w:val="0"/>
                      <w:marRight w:val="0"/>
                      <w:marTop w:val="0"/>
                      <w:marBottom w:val="0"/>
                      <w:divBdr>
                        <w:top w:val="none" w:sz="0" w:space="0" w:color="auto"/>
                        <w:left w:val="none" w:sz="0" w:space="0" w:color="auto"/>
                        <w:bottom w:val="none" w:sz="0" w:space="0" w:color="auto"/>
                        <w:right w:val="none" w:sz="0" w:space="0" w:color="auto"/>
                      </w:divBdr>
                      <w:divsChild>
                        <w:div w:id="1852186000">
                          <w:marLeft w:val="0"/>
                          <w:marRight w:val="0"/>
                          <w:marTop w:val="0"/>
                          <w:marBottom w:val="0"/>
                          <w:divBdr>
                            <w:top w:val="none" w:sz="0" w:space="0" w:color="auto"/>
                            <w:left w:val="none" w:sz="0" w:space="0" w:color="auto"/>
                            <w:bottom w:val="none" w:sz="0" w:space="0" w:color="auto"/>
                            <w:right w:val="none" w:sz="0" w:space="0" w:color="auto"/>
                          </w:divBdr>
                          <w:divsChild>
                            <w:div w:id="277377755">
                              <w:marLeft w:val="0"/>
                              <w:marRight w:val="0"/>
                              <w:marTop w:val="0"/>
                              <w:marBottom w:val="0"/>
                              <w:divBdr>
                                <w:top w:val="none" w:sz="0" w:space="0" w:color="auto"/>
                                <w:left w:val="none" w:sz="0" w:space="0" w:color="auto"/>
                                <w:bottom w:val="none" w:sz="0" w:space="0" w:color="auto"/>
                                <w:right w:val="none" w:sz="0" w:space="0" w:color="auto"/>
                              </w:divBdr>
                              <w:divsChild>
                                <w:div w:id="1390685454">
                                  <w:marLeft w:val="0"/>
                                  <w:marRight w:val="0"/>
                                  <w:marTop w:val="0"/>
                                  <w:marBottom w:val="0"/>
                                  <w:divBdr>
                                    <w:top w:val="none" w:sz="0" w:space="0" w:color="auto"/>
                                    <w:left w:val="none" w:sz="0" w:space="0" w:color="auto"/>
                                    <w:bottom w:val="none" w:sz="0" w:space="0" w:color="auto"/>
                                    <w:right w:val="none" w:sz="0" w:space="0" w:color="auto"/>
                                  </w:divBdr>
                                  <w:divsChild>
                                    <w:div w:id="580484434">
                                      <w:marLeft w:val="0"/>
                                      <w:marRight w:val="0"/>
                                      <w:marTop w:val="0"/>
                                      <w:marBottom w:val="0"/>
                                      <w:divBdr>
                                        <w:top w:val="none" w:sz="0" w:space="0" w:color="auto"/>
                                        <w:left w:val="none" w:sz="0" w:space="0" w:color="auto"/>
                                        <w:bottom w:val="none" w:sz="0" w:space="0" w:color="auto"/>
                                        <w:right w:val="none" w:sz="0" w:space="0" w:color="auto"/>
                                      </w:divBdr>
                                      <w:divsChild>
                                        <w:div w:id="776562629">
                                          <w:marLeft w:val="0"/>
                                          <w:marRight w:val="0"/>
                                          <w:marTop w:val="0"/>
                                          <w:marBottom w:val="0"/>
                                          <w:divBdr>
                                            <w:top w:val="none" w:sz="0" w:space="0" w:color="auto"/>
                                            <w:left w:val="none" w:sz="0" w:space="0" w:color="auto"/>
                                            <w:bottom w:val="none" w:sz="0" w:space="0" w:color="auto"/>
                                            <w:right w:val="none" w:sz="0" w:space="0" w:color="auto"/>
                                          </w:divBdr>
                                          <w:divsChild>
                                            <w:div w:id="1308708069">
                                              <w:marLeft w:val="0"/>
                                              <w:marRight w:val="0"/>
                                              <w:marTop w:val="0"/>
                                              <w:marBottom w:val="0"/>
                                              <w:divBdr>
                                                <w:top w:val="none" w:sz="0" w:space="0" w:color="auto"/>
                                                <w:left w:val="none" w:sz="0" w:space="0" w:color="auto"/>
                                                <w:bottom w:val="none" w:sz="0" w:space="0" w:color="auto"/>
                                                <w:right w:val="none" w:sz="0" w:space="0" w:color="auto"/>
                                              </w:divBdr>
                                            </w:div>
                                            <w:div w:id="1805852299">
                                              <w:marLeft w:val="0"/>
                                              <w:marRight w:val="0"/>
                                              <w:marTop w:val="0"/>
                                              <w:marBottom w:val="0"/>
                                              <w:divBdr>
                                                <w:top w:val="none" w:sz="0" w:space="0" w:color="auto"/>
                                                <w:left w:val="none" w:sz="0" w:space="0" w:color="auto"/>
                                                <w:bottom w:val="none" w:sz="0" w:space="0" w:color="auto"/>
                                                <w:right w:val="none" w:sz="0" w:space="0" w:color="auto"/>
                                              </w:divBdr>
                                              <w:divsChild>
                                                <w:div w:id="238371918">
                                                  <w:marLeft w:val="0"/>
                                                  <w:marRight w:val="0"/>
                                                  <w:marTop w:val="0"/>
                                                  <w:marBottom w:val="0"/>
                                                  <w:divBdr>
                                                    <w:top w:val="none" w:sz="0" w:space="0" w:color="auto"/>
                                                    <w:left w:val="none" w:sz="0" w:space="0" w:color="auto"/>
                                                    <w:bottom w:val="none" w:sz="0" w:space="0" w:color="auto"/>
                                                    <w:right w:val="none" w:sz="0" w:space="0" w:color="auto"/>
                                                  </w:divBdr>
                                                  <w:divsChild>
                                                    <w:div w:id="2126541091">
                                                      <w:marLeft w:val="0"/>
                                                      <w:marRight w:val="0"/>
                                                      <w:marTop w:val="0"/>
                                                      <w:marBottom w:val="0"/>
                                                      <w:divBdr>
                                                        <w:top w:val="none" w:sz="0" w:space="0" w:color="auto"/>
                                                        <w:left w:val="none" w:sz="0" w:space="0" w:color="auto"/>
                                                        <w:bottom w:val="none" w:sz="0" w:space="0" w:color="auto"/>
                                                        <w:right w:val="none" w:sz="0" w:space="0" w:color="auto"/>
                                                      </w:divBdr>
                                                    </w:div>
                                                    <w:div w:id="2085756664">
                                                      <w:marLeft w:val="0"/>
                                                      <w:marRight w:val="0"/>
                                                      <w:marTop w:val="0"/>
                                                      <w:marBottom w:val="0"/>
                                                      <w:divBdr>
                                                        <w:top w:val="none" w:sz="0" w:space="0" w:color="auto"/>
                                                        <w:left w:val="none" w:sz="0" w:space="0" w:color="auto"/>
                                                        <w:bottom w:val="none" w:sz="0" w:space="0" w:color="auto"/>
                                                        <w:right w:val="none" w:sz="0" w:space="0" w:color="auto"/>
                                                      </w:divBdr>
                                                    </w:div>
                                                  </w:divsChild>
                                                </w:div>
                                                <w:div w:id="627276144">
                                                  <w:marLeft w:val="0"/>
                                                  <w:marRight w:val="0"/>
                                                  <w:marTop w:val="0"/>
                                                  <w:marBottom w:val="0"/>
                                                  <w:divBdr>
                                                    <w:top w:val="none" w:sz="0" w:space="0" w:color="auto"/>
                                                    <w:left w:val="none" w:sz="0" w:space="0" w:color="auto"/>
                                                    <w:bottom w:val="none" w:sz="0" w:space="0" w:color="auto"/>
                                                    <w:right w:val="none" w:sz="0" w:space="0" w:color="auto"/>
                                                  </w:divBdr>
                                                  <w:divsChild>
                                                    <w:div w:id="2141267954">
                                                      <w:marLeft w:val="0"/>
                                                      <w:marRight w:val="0"/>
                                                      <w:marTop w:val="0"/>
                                                      <w:marBottom w:val="0"/>
                                                      <w:divBdr>
                                                        <w:top w:val="none" w:sz="0" w:space="0" w:color="auto"/>
                                                        <w:left w:val="none" w:sz="0" w:space="0" w:color="auto"/>
                                                        <w:bottom w:val="none" w:sz="0" w:space="0" w:color="auto"/>
                                                        <w:right w:val="none" w:sz="0" w:space="0" w:color="auto"/>
                                                      </w:divBdr>
                                                    </w:div>
                                                    <w:div w:id="37552179">
                                                      <w:marLeft w:val="0"/>
                                                      <w:marRight w:val="0"/>
                                                      <w:marTop w:val="0"/>
                                                      <w:marBottom w:val="0"/>
                                                      <w:divBdr>
                                                        <w:top w:val="none" w:sz="0" w:space="0" w:color="auto"/>
                                                        <w:left w:val="none" w:sz="0" w:space="0" w:color="auto"/>
                                                        <w:bottom w:val="none" w:sz="0" w:space="0" w:color="auto"/>
                                                        <w:right w:val="none" w:sz="0" w:space="0" w:color="auto"/>
                                                      </w:divBdr>
                                                    </w:div>
                                                  </w:divsChild>
                                                </w:div>
                                                <w:div w:id="28802233">
                                                  <w:marLeft w:val="0"/>
                                                  <w:marRight w:val="0"/>
                                                  <w:marTop w:val="0"/>
                                                  <w:marBottom w:val="0"/>
                                                  <w:divBdr>
                                                    <w:top w:val="none" w:sz="0" w:space="0" w:color="auto"/>
                                                    <w:left w:val="none" w:sz="0" w:space="0" w:color="auto"/>
                                                    <w:bottom w:val="none" w:sz="0" w:space="0" w:color="auto"/>
                                                    <w:right w:val="none" w:sz="0" w:space="0" w:color="auto"/>
                                                  </w:divBdr>
                                                  <w:divsChild>
                                                    <w:div w:id="1615863326">
                                                      <w:marLeft w:val="0"/>
                                                      <w:marRight w:val="0"/>
                                                      <w:marTop w:val="0"/>
                                                      <w:marBottom w:val="0"/>
                                                      <w:divBdr>
                                                        <w:top w:val="none" w:sz="0" w:space="0" w:color="auto"/>
                                                        <w:left w:val="none" w:sz="0" w:space="0" w:color="auto"/>
                                                        <w:bottom w:val="none" w:sz="0" w:space="0" w:color="auto"/>
                                                        <w:right w:val="none" w:sz="0" w:space="0" w:color="auto"/>
                                                      </w:divBdr>
                                                    </w:div>
                                                    <w:div w:id="2113358506">
                                                      <w:marLeft w:val="0"/>
                                                      <w:marRight w:val="0"/>
                                                      <w:marTop w:val="0"/>
                                                      <w:marBottom w:val="0"/>
                                                      <w:divBdr>
                                                        <w:top w:val="none" w:sz="0" w:space="0" w:color="auto"/>
                                                        <w:left w:val="none" w:sz="0" w:space="0" w:color="auto"/>
                                                        <w:bottom w:val="none" w:sz="0" w:space="0" w:color="auto"/>
                                                        <w:right w:val="none" w:sz="0" w:space="0" w:color="auto"/>
                                                      </w:divBdr>
                                                    </w:div>
                                                  </w:divsChild>
                                                </w:div>
                                                <w:div w:id="2136219548">
                                                  <w:marLeft w:val="0"/>
                                                  <w:marRight w:val="0"/>
                                                  <w:marTop w:val="0"/>
                                                  <w:marBottom w:val="0"/>
                                                  <w:divBdr>
                                                    <w:top w:val="none" w:sz="0" w:space="0" w:color="auto"/>
                                                    <w:left w:val="none" w:sz="0" w:space="0" w:color="auto"/>
                                                    <w:bottom w:val="none" w:sz="0" w:space="0" w:color="auto"/>
                                                    <w:right w:val="none" w:sz="0" w:space="0" w:color="auto"/>
                                                  </w:divBdr>
                                                  <w:divsChild>
                                                    <w:div w:id="1644196170">
                                                      <w:marLeft w:val="0"/>
                                                      <w:marRight w:val="0"/>
                                                      <w:marTop w:val="0"/>
                                                      <w:marBottom w:val="0"/>
                                                      <w:divBdr>
                                                        <w:top w:val="none" w:sz="0" w:space="0" w:color="auto"/>
                                                        <w:left w:val="none" w:sz="0" w:space="0" w:color="auto"/>
                                                        <w:bottom w:val="none" w:sz="0" w:space="0" w:color="auto"/>
                                                        <w:right w:val="none" w:sz="0" w:space="0" w:color="auto"/>
                                                      </w:divBdr>
                                                    </w:div>
                                                    <w:div w:id="1344548217">
                                                      <w:marLeft w:val="0"/>
                                                      <w:marRight w:val="0"/>
                                                      <w:marTop w:val="0"/>
                                                      <w:marBottom w:val="0"/>
                                                      <w:divBdr>
                                                        <w:top w:val="none" w:sz="0" w:space="0" w:color="auto"/>
                                                        <w:left w:val="none" w:sz="0" w:space="0" w:color="auto"/>
                                                        <w:bottom w:val="none" w:sz="0" w:space="0" w:color="auto"/>
                                                        <w:right w:val="none" w:sz="0" w:space="0" w:color="auto"/>
                                                      </w:divBdr>
                                                    </w:div>
                                                  </w:divsChild>
                                                </w:div>
                                                <w:div w:id="1668510197">
                                                  <w:marLeft w:val="0"/>
                                                  <w:marRight w:val="0"/>
                                                  <w:marTop w:val="0"/>
                                                  <w:marBottom w:val="0"/>
                                                  <w:divBdr>
                                                    <w:top w:val="none" w:sz="0" w:space="0" w:color="auto"/>
                                                    <w:left w:val="none" w:sz="0" w:space="0" w:color="auto"/>
                                                    <w:bottom w:val="none" w:sz="0" w:space="0" w:color="auto"/>
                                                    <w:right w:val="none" w:sz="0" w:space="0" w:color="auto"/>
                                                  </w:divBdr>
                                                  <w:divsChild>
                                                    <w:div w:id="1046105853">
                                                      <w:marLeft w:val="0"/>
                                                      <w:marRight w:val="0"/>
                                                      <w:marTop w:val="0"/>
                                                      <w:marBottom w:val="0"/>
                                                      <w:divBdr>
                                                        <w:top w:val="none" w:sz="0" w:space="0" w:color="auto"/>
                                                        <w:left w:val="none" w:sz="0" w:space="0" w:color="auto"/>
                                                        <w:bottom w:val="none" w:sz="0" w:space="0" w:color="auto"/>
                                                        <w:right w:val="none" w:sz="0" w:space="0" w:color="auto"/>
                                                      </w:divBdr>
                                                    </w:div>
                                                    <w:div w:id="19230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Jada Cromwell</dc:creator>
  <cp:keywords/>
  <dc:description/>
  <cp:lastModifiedBy>002 11 Cromwell, Clayton J</cp:lastModifiedBy>
  <cp:revision>2</cp:revision>
  <dcterms:created xsi:type="dcterms:W3CDTF">2019-06-24T00:58:00Z</dcterms:created>
  <dcterms:modified xsi:type="dcterms:W3CDTF">2019-06-24T00:58:00Z</dcterms:modified>
</cp:coreProperties>
</file>