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1418" w:rsidRDefault="00D31418" w:rsidP="00D31418">
      <w:pPr>
        <w:spacing w:line="480" w:lineRule="auto"/>
        <w:jc w:val="both"/>
      </w:pPr>
      <w:r w:rsidRPr="00C51312">
        <w:rPr>
          <w:b/>
          <w:bCs/>
        </w:rPr>
        <w:t>Topic</w:t>
      </w:r>
      <w:r>
        <w:t>:</w:t>
      </w:r>
    </w:p>
    <w:p w:rsidR="00D31418" w:rsidRDefault="00D31418" w:rsidP="00D31418">
      <w:pPr>
        <w:spacing w:line="480" w:lineRule="auto"/>
        <w:jc w:val="both"/>
      </w:pPr>
      <w:r>
        <w:t xml:space="preserve">Suppose General Motors wants to replace one </w:t>
      </w:r>
      <w:bookmarkStart w:id="0" w:name="_GoBack"/>
      <w:bookmarkEnd w:id="0"/>
      <w:r>
        <w:t>of their traditional lines of vehicles with all electric models.</w:t>
      </w:r>
    </w:p>
    <w:p w:rsidR="00D31418" w:rsidRDefault="00D31418" w:rsidP="00D31418">
      <w:pPr>
        <w:spacing w:line="480" w:lineRule="auto"/>
        <w:jc w:val="both"/>
      </w:pPr>
      <w:r w:rsidRPr="00C51312">
        <w:rPr>
          <w:b/>
          <w:bCs/>
        </w:rPr>
        <w:t>Questions</w:t>
      </w:r>
      <w:r>
        <w:t>:</w:t>
      </w:r>
    </w:p>
    <w:p w:rsidR="00D31418" w:rsidRDefault="00D31418" w:rsidP="00D31418">
      <w:pPr>
        <w:pStyle w:val="ListParagraph"/>
        <w:numPr>
          <w:ilvl w:val="0"/>
          <w:numId w:val="1"/>
        </w:numPr>
        <w:spacing w:line="480" w:lineRule="auto"/>
        <w:jc w:val="both"/>
      </w:pPr>
      <w:r>
        <w:t>How could GM use game theory to identify and assess the major risks to this decision?</w:t>
      </w:r>
    </w:p>
    <w:p w:rsidR="00D31418" w:rsidRDefault="00D31418" w:rsidP="00D31418">
      <w:pPr>
        <w:pStyle w:val="ListParagraph"/>
        <w:numPr>
          <w:ilvl w:val="0"/>
          <w:numId w:val="1"/>
        </w:numPr>
        <w:spacing w:line="480" w:lineRule="auto"/>
        <w:jc w:val="both"/>
      </w:pPr>
      <w:r>
        <w:t>Identify two major risks that would result from GM converting an existing line to an all-electric line.</w:t>
      </w:r>
    </w:p>
    <w:p w:rsidR="00D31418" w:rsidRDefault="00D31418" w:rsidP="00D31418">
      <w:pPr>
        <w:pStyle w:val="ListParagraph"/>
        <w:numPr>
          <w:ilvl w:val="0"/>
          <w:numId w:val="1"/>
        </w:numPr>
        <w:spacing w:line="480" w:lineRule="auto"/>
        <w:jc w:val="both"/>
      </w:pPr>
      <w:r>
        <w:t>Provide a brief discussion of each risk, and your assessment of the levels of inherent, current, and residual risk, using GM’s five-point scale.</w:t>
      </w:r>
    </w:p>
    <w:p w:rsidR="00D31418" w:rsidRDefault="00D31418" w:rsidP="00D31418">
      <w:pPr>
        <w:spacing w:line="480" w:lineRule="auto"/>
        <w:jc w:val="both"/>
      </w:pPr>
      <w:r w:rsidRPr="00C51312">
        <w:rPr>
          <w:b/>
          <w:bCs/>
        </w:rPr>
        <w:t>Instructions</w:t>
      </w:r>
      <w:r>
        <w:t>:</w:t>
      </w:r>
    </w:p>
    <w:p w:rsidR="00D31418" w:rsidRDefault="00D31418" w:rsidP="00D31418">
      <w:pPr>
        <w:pStyle w:val="ListParagraph"/>
        <w:numPr>
          <w:ilvl w:val="0"/>
          <w:numId w:val="2"/>
        </w:numPr>
        <w:spacing w:line="480" w:lineRule="auto"/>
        <w:jc w:val="both"/>
      </w:pPr>
      <w:r>
        <w:t>Need minimum 250 words</w:t>
      </w:r>
    </w:p>
    <w:p w:rsidR="00D31418" w:rsidRDefault="00D31418" w:rsidP="00D31418">
      <w:pPr>
        <w:pStyle w:val="ListParagraph"/>
        <w:numPr>
          <w:ilvl w:val="0"/>
          <w:numId w:val="2"/>
        </w:numPr>
        <w:spacing w:line="480" w:lineRule="auto"/>
        <w:jc w:val="both"/>
      </w:pPr>
      <w:r>
        <w:t>Need 3 APA References</w:t>
      </w:r>
    </w:p>
    <w:p w:rsidR="00D31418" w:rsidRDefault="00D31418" w:rsidP="00D31418">
      <w:pPr>
        <w:pStyle w:val="ListParagraph"/>
        <w:numPr>
          <w:ilvl w:val="0"/>
          <w:numId w:val="2"/>
        </w:numPr>
        <w:spacing w:line="480" w:lineRule="auto"/>
        <w:jc w:val="both"/>
      </w:pPr>
      <w:r>
        <w:t>No plagiarism please</w:t>
      </w:r>
    </w:p>
    <w:p w:rsidR="00D31418" w:rsidRDefault="00D31418" w:rsidP="00D31418">
      <w:pPr>
        <w:spacing w:line="480" w:lineRule="auto"/>
      </w:pPr>
      <w:r>
        <w:t>Need 1 response (100 words minimum and Use uploaded document for Response)</w:t>
      </w:r>
    </w:p>
    <w:p w:rsidR="00617E2C" w:rsidRDefault="00D31418" w:rsidP="00D31418">
      <w:pPr>
        <w:spacing w:line="480" w:lineRule="auto"/>
      </w:pPr>
      <w:r>
        <w:t>Initial Post:</w:t>
      </w:r>
    </w:p>
    <w:p w:rsidR="00D31418" w:rsidRDefault="00D31418" w:rsidP="00D31418">
      <w:pPr>
        <w:spacing w:line="480" w:lineRule="auto"/>
        <w:jc w:val="both"/>
      </w:pPr>
      <w:r>
        <w:t xml:space="preserve">The transition from traditional cars produced by GM to an electric line imposes the need to conduct a game theory analysis. To understand the risks that such a transition poses to the company. The shift to the electric vehicle has been mainstreamed all through the industry because of its environmental advantages and as a suitable solution to the depleting oil reserves, but it does not necessarily favor the company’s needs (Lane, et al., 2013). The game theory reveals that the success of such a move can only be determined by the customer’s, stakeholders, and competitors. The main risk being the loss of market share since the electric car business is </w:t>
      </w:r>
      <w:r>
        <w:lastRenderedPageBreak/>
        <w:t>still an emerging business. The other risk that GM may face is the competition of acquiring the natural resources necessary to produce these cars.</w:t>
      </w:r>
    </w:p>
    <w:p w:rsidR="00D31418" w:rsidRDefault="00D31418" w:rsidP="00D31418">
      <w:pPr>
        <w:spacing w:line="480" w:lineRule="auto"/>
        <w:ind w:firstLine="720"/>
        <w:jc w:val="both"/>
      </w:pPr>
      <w:r>
        <w:t xml:space="preserve">Loss in market share may result due to Tesla’s competitive weight in the market. Tesla has already taken long strides in electric car production. Moreover, there would be a decline in the number of customers buying cars if the customers fail to embrace the new models. Hence, resulting in a severe drop in profits accrued (Wells &amp; </w:t>
      </w:r>
      <w:proofErr w:type="spellStart"/>
      <w:r>
        <w:t>Nieuwenhuis</w:t>
      </w:r>
      <w:proofErr w:type="spellEnd"/>
      <w:r>
        <w:t>, 2012). The residual risk is a loss in client relationship failure to recover the line or backtracking to traditional models; therefore, the company may require a proper analysis of the future markets.</w:t>
      </w:r>
    </w:p>
    <w:p w:rsidR="00D31418" w:rsidRDefault="00D31418" w:rsidP="00D31418">
      <w:pPr>
        <w:spacing w:line="480" w:lineRule="auto"/>
      </w:pPr>
      <w:r>
        <w:t>Secondly, there is an incumbent risk of not being able to acquire materials necessary in building the vehicles. Already there is a shortage of getting the materials needed for the task. Such a dependency on the supply of materials can incur the company a great loss in finance. It is significant in calculating the future success of the business (</w:t>
      </w:r>
      <w:proofErr w:type="spellStart"/>
      <w:r>
        <w:t>Dummett</w:t>
      </w:r>
      <w:proofErr w:type="spellEnd"/>
      <w:r>
        <w:t>, 2017).</w:t>
      </w:r>
    </w:p>
    <w:sectPr w:rsidR="00D31418" w:rsidSect="000E0A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627985"/>
    <w:multiLevelType w:val="hybridMultilevel"/>
    <w:tmpl w:val="86C6E0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6F43AC"/>
    <w:multiLevelType w:val="hybridMultilevel"/>
    <w:tmpl w:val="9C225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418"/>
    <w:rsid w:val="000E0A47"/>
    <w:rsid w:val="00617E2C"/>
    <w:rsid w:val="00D31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808C05"/>
  <w15:chartTrackingRefBased/>
  <w15:docId w15:val="{03D5D781-327A-9041-8EFD-F95D801A4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14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349</Words>
  <Characters>1994</Characters>
  <Application>Microsoft Office Word</Application>
  <DocSecurity>0</DocSecurity>
  <Lines>16</Lines>
  <Paragraphs>4</Paragraphs>
  <ScaleCrop>false</ScaleCrop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Naresh Ram Prasad Yella</dc:creator>
  <cp:keywords/>
  <dc:description/>
  <cp:lastModifiedBy>Naresh Ram Prasad Yella</cp:lastModifiedBy>
  <cp:revision>1</cp:revision>
  <dcterms:created xsi:type="dcterms:W3CDTF">2019-06-13T03:07:00Z</dcterms:created>
  <dcterms:modified xsi:type="dcterms:W3CDTF">2019-06-13T03:08:00Z</dcterms:modified>
</cp:coreProperties>
</file>