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DF55" w14:textId="77777777" w:rsidR="00877776" w:rsidRPr="00877776" w:rsidRDefault="00877776" w:rsidP="00877776">
      <w:pPr>
        <w:pStyle w:val="NormalWeb"/>
        <w:shd w:val="clear" w:color="auto" w:fill="FFFFFF"/>
        <w:spacing w:before="180" w:beforeAutospacing="0" w:after="0" w:afterAutospacing="0"/>
        <w:rPr>
          <w:color w:val="000000"/>
          <w:sz w:val="28"/>
          <w:szCs w:val="28"/>
        </w:rPr>
      </w:pPr>
      <w:bookmarkStart w:id="0" w:name="_GoBack"/>
      <w:r w:rsidRPr="00877776">
        <w:rPr>
          <w:rStyle w:val="Emphasis"/>
          <w:color w:val="000000"/>
          <w:sz w:val="28"/>
          <w:szCs w:val="28"/>
        </w:rPr>
        <w:t>Read the Chapter 12 Mini-Case: </w:t>
      </w:r>
      <w:r w:rsidRPr="00877776">
        <w:rPr>
          <w:rStyle w:val="Strong"/>
          <w:i/>
          <w:iCs/>
          <w:color w:val="000000"/>
          <w:sz w:val="28"/>
          <w:szCs w:val="28"/>
        </w:rPr>
        <w:t>A Change at the Top at Procter &amp; Gamble: An Indication of How Much the CEO Matters?</w:t>
      </w:r>
    </w:p>
    <w:p w14:paraId="4DE8C015" w14:textId="77777777" w:rsidR="00877776" w:rsidRPr="00877776" w:rsidRDefault="00877776" w:rsidP="00877776">
      <w:pPr>
        <w:pStyle w:val="NormalWeb"/>
        <w:shd w:val="clear" w:color="auto" w:fill="FFFFFF"/>
        <w:spacing w:before="180" w:beforeAutospacing="0" w:after="0" w:afterAutospacing="0"/>
        <w:rPr>
          <w:color w:val="000000"/>
          <w:sz w:val="28"/>
          <w:szCs w:val="28"/>
        </w:rPr>
      </w:pPr>
      <w:r w:rsidRPr="00877776">
        <w:rPr>
          <w:color w:val="000000"/>
          <w:sz w:val="28"/>
          <w:szCs w:val="28"/>
          <w:u w:val="single"/>
        </w:rPr>
        <w:t>Respond to either question 2 or 3</w:t>
      </w:r>
      <w:r w:rsidRPr="00877776">
        <w:rPr>
          <w:color w:val="000000"/>
          <w:sz w:val="28"/>
          <w:szCs w:val="28"/>
        </w:rPr>
        <w:t>: </w:t>
      </w:r>
    </w:p>
    <w:p w14:paraId="751DB75F" w14:textId="77777777" w:rsidR="00877776" w:rsidRPr="00877776" w:rsidRDefault="00877776" w:rsidP="00877776">
      <w:pPr>
        <w:pStyle w:val="NormalWeb"/>
        <w:shd w:val="clear" w:color="auto" w:fill="FFFFFF"/>
        <w:spacing w:before="180" w:beforeAutospacing="0" w:after="0" w:afterAutospacing="0"/>
        <w:rPr>
          <w:color w:val="000000"/>
          <w:sz w:val="28"/>
          <w:szCs w:val="28"/>
        </w:rPr>
      </w:pPr>
      <w:r w:rsidRPr="00877776">
        <w:rPr>
          <w:rStyle w:val="Emphasis"/>
          <w:color w:val="000000"/>
          <w:sz w:val="28"/>
          <w:szCs w:val="28"/>
        </w:rPr>
        <w:t>2. How Is it a good practice to rehire a former CEO who has retired? Please explain the potential advantages and disadvantages of doing so.</w:t>
      </w:r>
    </w:p>
    <w:p w14:paraId="1010BE3C" w14:textId="77777777" w:rsidR="00877776" w:rsidRPr="00877776" w:rsidRDefault="00877776" w:rsidP="00877776">
      <w:pPr>
        <w:pStyle w:val="NormalWeb"/>
        <w:shd w:val="clear" w:color="auto" w:fill="FFFFFF"/>
        <w:spacing w:before="180" w:beforeAutospacing="0" w:after="0" w:afterAutospacing="0"/>
        <w:rPr>
          <w:color w:val="000000"/>
          <w:sz w:val="28"/>
          <w:szCs w:val="28"/>
        </w:rPr>
      </w:pPr>
      <w:r w:rsidRPr="00877776">
        <w:rPr>
          <w:rStyle w:val="Emphasis"/>
          <w:color w:val="000000"/>
          <w:sz w:val="28"/>
          <w:szCs w:val="28"/>
        </w:rPr>
        <w:t xml:space="preserve">3. What should P&amp;G do to replace </w:t>
      </w:r>
      <w:proofErr w:type="spellStart"/>
      <w:r w:rsidRPr="00877776">
        <w:rPr>
          <w:rStyle w:val="Emphasis"/>
          <w:color w:val="000000"/>
          <w:sz w:val="28"/>
          <w:szCs w:val="28"/>
        </w:rPr>
        <w:t>Lafley</w:t>
      </w:r>
      <w:proofErr w:type="spellEnd"/>
      <w:r w:rsidRPr="00877776">
        <w:rPr>
          <w:rStyle w:val="Emphasis"/>
          <w:color w:val="000000"/>
          <w:sz w:val="28"/>
          <w:szCs w:val="28"/>
        </w:rPr>
        <w:t xml:space="preserve"> when he retires for a second time? What actions should they take to prepare for the succession?</w:t>
      </w:r>
    </w:p>
    <w:p w14:paraId="6D5ECE0C" w14:textId="77777777" w:rsidR="00877776" w:rsidRPr="00877776" w:rsidRDefault="00877776" w:rsidP="00877776">
      <w:pPr>
        <w:pStyle w:val="NormalWeb"/>
        <w:shd w:val="clear" w:color="auto" w:fill="FFFFFF"/>
        <w:spacing w:before="180" w:beforeAutospacing="0" w:after="0" w:afterAutospacing="0"/>
        <w:rPr>
          <w:color w:val="000000"/>
          <w:sz w:val="28"/>
          <w:szCs w:val="28"/>
        </w:rPr>
      </w:pPr>
      <w:r w:rsidRPr="00877776">
        <w:rPr>
          <w:rStyle w:val="Emphasis"/>
          <w:color w:val="000000"/>
          <w:sz w:val="28"/>
          <w:szCs w:val="28"/>
        </w:rPr>
        <w:t>AND </w:t>
      </w:r>
    </w:p>
    <w:p w14:paraId="6913A2C9" w14:textId="77777777" w:rsidR="00877776" w:rsidRPr="00877776" w:rsidRDefault="00877776" w:rsidP="00877776">
      <w:pPr>
        <w:pStyle w:val="NormalWeb"/>
        <w:shd w:val="clear" w:color="auto" w:fill="FFFFFF"/>
        <w:spacing w:before="180" w:beforeAutospacing="0" w:after="0" w:afterAutospacing="0"/>
        <w:rPr>
          <w:color w:val="000000"/>
          <w:sz w:val="28"/>
          <w:szCs w:val="28"/>
        </w:rPr>
      </w:pPr>
      <w:r w:rsidRPr="00877776">
        <w:rPr>
          <w:color w:val="000000"/>
          <w:sz w:val="28"/>
          <w:szCs w:val="28"/>
          <w:u w:val="single"/>
        </w:rPr>
        <w:t>Respond to the following question:</w:t>
      </w:r>
      <w:r w:rsidRPr="00877776">
        <w:rPr>
          <w:color w:val="000000"/>
          <w:sz w:val="28"/>
          <w:szCs w:val="28"/>
        </w:rPr>
        <w:t>  </w:t>
      </w:r>
      <w:r w:rsidRPr="00877776">
        <w:rPr>
          <w:rStyle w:val="Emphasis"/>
          <w:color w:val="000000"/>
          <w:sz w:val="28"/>
          <w:szCs w:val="28"/>
        </w:rPr>
        <w:t>As a strategic leader, would you feel ethically responsible for developing your firm’s human capital? Why or why not? Do you believe that your position is consistent with the majority or minority of today’s strategic leaders?</w:t>
      </w:r>
    </w:p>
    <w:bookmarkEnd w:id="0"/>
    <w:p w14:paraId="3758F6B3" w14:textId="77777777" w:rsidR="001A09FD" w:rsidRDefault="00877776"/>
    <w:sectPr w:rsidR="001A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66"/>
    <w:rsid w:val="001C67D8"/>
    <w:rsid w:val="00204EEF"/>
    <w:rsid w:val="00412180"/>
    <w:rsid w:val="00877776"/>
    <w:rsid w:val="00FC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823D-856D-4B24-938E-15E93C2C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7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776"/>
    <w:rPr>
      <w:i/>
      <w:iCs/>
    </w:rPr>
  </w:style>
  <w:style w:type="character" w:styleId="Strong">
    <w:name w:val="Strong"/>
    <w:basedOn w:val="DefaultParagraphFont"/>
    <w:uiPriority w:val="22"/>
    <w:qFormat/>
    <w:rsid w:val="00877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dc:creator>
  <cp:keywords/>
  <dc:description/>
  <cp:lastModifiedBy>Anh Nguyen</cp:lastModifiedBy>
  <cp:revision>2</cp:revision>
  <dcterms:created xsi:type="dcterms:W3CDTF">2019-04-30T15:37:00Z</dcterms:created>
  <dcterms:modified xsi:type="dcterms:W3CDTF">2019-04-30T15:38:00Z</dcterms:modified>
</cp:coreProperties>
</file>