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623" w:rsidRDefault="00ED6BF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VIDEO ASSIGNMENT</w:t>
      </w:r>
    </w:p>
    <w:p w:rsidR="00F06623" w:rsidRDefault="00ED6BF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Worth 30% of grade</w:t>
      </w:r>
    </w:p>
    <w:p w:rsidR="00F06623" w:rsidRDefault="00ED6BF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PURPOSE</w:t>
      </w:r>
      <w:r>
        <w:rPr>
          <w:rFonts w:ascii="Times New Roman" w:hAnsi="Times New Roman"/>
          <w:sz w:val="24"/>
        </w:rPr>
        <w:t xml:space="preserve">:  </w:t>
      </w:r>
    </w:p>
    <w:p w:rsidR="00F06623" w:rsidRDefault="00ED6BF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bookmarkStart w:id="0" w:name="_GoBack"/>
      <w:r>
        <w:rPr>
          <w:rFonts w:ascii="Times New Roman" w:hAnsi="Times New Roman"/>
          <w:sz w:val="24"/>
        </w:rPr>
        <w:t xml:space="preserve">To provide opportunities for students to explore one occupational therapy area of practice in depth </w:t>
      </w:r>
    </w:p>
    <w:p w:rsidR="00F06623" w:rsidRDefault="00F06623">
      <w:pPr>
        <w:pStyle w:val="ListParagraph"/>
        <w:rPr>
          <w:rFonts w:ascii="Times New Roman" w:hAnsi="Times New Roman"/>
          <w:sz w:val="24"/>
        </w:rPr>
      </w:pPr>
    </w:p>
    <w:p w:rsidR="00F06623" w:rsidRDefault="00ED6BF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To provide an opportunity for students to practice analyzing and synthesizing information from both </w:t>
      </w:r>
      <w:r>
        <w:rPr>
          <w:rFonts w:ascii="Times New Roman" w:hAnsi="Times New Roman"/>
          <w:sz w:val="24"/>
        </w:rPr>
        <w:t>observations and readings for a resulting conclusion</w:t>
      </w:r>
    </w:p>
    <w:bookmarkEnd w:id="0"/>
    <w:p w:rsidR="00F06623" w:rsidRDefault="00F06623">
      <w:pPr>
        <w:pStyle w:val="ListParagraph"/>
        <w:rPr>
          <w:rFonts w:ascii="Times New Roman" w:hAnsi="Times New Roman"/>
          <w:sz w:val="24"/>
        </w:rPr>
      </w:pPr>
    </w:p>
    <w:p w:rsidR="00F06623" w:rsidRDefault="00ED6BF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You will </w:t>
      </w:r>
      <w:r>
        <w:rPr>
          <w:rFonts w:ascii="Times New Roman" w:hAnsi="Times New Roman"/>
          <w:b/>
          <w:sz w:val="24"/>
        </w:rPr>
        <w:t>choose one area of practice</w:t>
      </w:r>
      <w:r>
        <w:rPr>
          <w:rFonts w:ascii="Times New Roman" w:hAnsi="Times New Roman"/>
          <w:sz w:val="24"/>
        </w:rPr>
        <w:t xml:space="preserve"> about which you want to learn more.  You will </w:t>
      </w:r>
      <w:r>
        <w:rPr>
          <w:rFonts w:ascii="Times New Roman" w:hAnsi="Times New Roman"/>
          <w:b/>
          <w:sz w:val="24"/>
        </w:rPr>
        <w:t>observe three videos</w:t>
      </w:r>
      <w:r>
        <w:rPr>
          <w:rFonts w:ascii="Times New Roman" w:hAnsi="Times New Roman"/>
          <w:b/>
          <w:color w:val="000000"/>
          <w:sz w:val="24"/>
          <w:lang w:val="en-GB"/>
        </w:rPr>
        <w:t>.</w:t>
      </w:r>
      <w:r>
        <w:rPr>
          <w:rFonts w:ascii="Times New Roman" w:hAnsi="Times New Roman"/>
          <w:sz w:val="24"/>
        </w:rPr>
        <w:t xml:space="preserve">  With the videos and </w:t>
      </w:r>
      <w:r>
        <w:rPr>
          <w:rFonts w:ascii="Times New Roman" w:hAnsi="Times New Roman"/>
          <w:b/>
          <w:sz w:val="24"/>
        </w:rPr>
        <w:t>at least two other information sources</w:t>
      </w:r>
      <w:r>
        <w:rPr>
          <w:rFonts w:ascii="Times New Roman" w:hAnsi="Times New Roman"/>
          <w:sz w:val="24"/>
        </w:rPr>
        <w:t>, you will write a paper, complete wit</w:t>
      </w:r>
      <w:r>
        <w:rPr>
          <w:rFonts w:ascii="Times New Roman" w:hAnsi="Times New Roman"/>
          <w:sz w:val="24"/>
        </w:rPr>
        <w:t xml:space="preserve">h </w:t>
      </w:r>
      <w:r>
        <w:rPr>
          <w:rFonts w:ascii="Times New Roman" w:hAnsi="Times New Roman"/>
          <w:b/>
          <w:sz w:val="24"/>
        </w:rPr>
        <w:t>citations APA style</w:t>
      </w:r>
      <w:r>
        <w:rPr>
          <w:rFonts w:ascii="Times New Roman" w:hAnsi="Times New Roman"/>
          <w:sz w:val="24"/>
        </w:rPr>
        <w:t xml:space="preserve">, on this one area of practice.  Papers must be </w:t>
      </w:r>
      <w:r>
        <w:rPr>
          <w:rFonts w:ascii="Times New Roman" w:hAnsi="Times New Roman"/>
          <w:b/>
          <w:sz w:val="24"/>
        </w:rPr>
        <w:t>paginated and your name on each page (header or footer)</w:t>
      </w:r>
      <w:r>
        <w:rPr>
          <w:rFonts w:ascii="Times New Roman" w:hAnsi="Times New Roman"/>
          <w:sz w:val="24"/>
        </w:rPr>
        <w:t xml:space="preserve"> and 5-7 pages in length (cover pages and reference page not included).  Your paper should follow the template below:</w:t>
      </w:r>
    </w:p>
    <w:p w:rsidR="00F06623" w:rsidRDefault="00F06623">
      <w:pPr>
        <w:rPr>
          <w:rFonts w:ascii="Times New Roman" w:hAnsi="Times New Roman"/>
          <w:sz w:val="24"/>
        </w:rPr>
      </w:pPr>
    </w:p>
    <w:p w:rsidR="00F06623" w:rsidRDefault="00ED6BF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Identify your</w:t>
      </w:r>
      <w:r>
        <w:rPr>
          <w:rFonts w:ascii="Times New Roman" w:hAnsi="Times New Roman"/>
          <w:b/>
          <w:sz w:val="24"/>
        </w:rPr>
        <w:t xml:space="preserve"> practice area</w:t>
      </w:r>
      <w:r>
        <w:rPr>
          <w:rFonts w:ascii="Times New Roman" w:hAnsi="Times New Roman"/>
          <w:sz w:val="24"/>
        </w:rPr>
        <w:t xml:space="preserve">, and </w:t>
      </w:r>
      <w:r>
        <w:rPr>
          <w:rFonts w:ascii="Times New Roman" w:hAnsi="Times New Roman"/>
          <w:b/>
          <w:sz w:val="24"/>
        </w:rPr>
        <w:t>briefly describe</w:t>
      </w:r>
      <w:r>
        <w:rPr>
          <w:rFonts w:ascii="Times New Roman" w:hAnsi="Times New Roman"/>
          <w:sz w:val="24"/>
        </w:rPr>
        <w:t xml:space="preserve"> it, including the typical patient population and the </w:t>
      </w:r>
      <w:r>
        <w:rPr>
          <w:rFonts w:ascii="Times New Roman" w:hAnsi="Times New Roman"/>
          <w:b/>
          <w:sz w:val="24"/>
        </w:rPr>
        <w:t>contexts</w:t>
      </w:r>
      <w:r>
        <w:rPr>
          <w:rFonts w:ascii="Times New Roman" w:hAnsi="Times New Roman"/>
          <w:sz w:val="24"/>
        </w:rPr>
        <w:t xml:space="preserve"> in which it usually happens.</w:t>
      </w:r>
    </w:p>
    <w:p w:rsidR="00F06623" w:rsidRDefault="00ED6BF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For each video: </w:t>
      </w:r>
    </w:p>
    <w:p w:rsidR="00F06623" w:rsidRDefault="00ED6BF9">
      <w:pPr>
        <w:pStyle w:val="ListParagraph"/>
        <w:numPr>
          <w:ilvl w:val="1"/>
          <w:numId w:val="2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WHAT (each video)</w:t>
      </w:r>
    </w:p>
    <w:p w:rsidR="00F06623" w:rsidRDefault="00ED6BF9">
      <w:pPr>
        <w:pStyle w:val="ListParagraph"/>
        <w:numPr>
          <w:ilvl w:val="2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State the </w:t>
      </w:r>
      <w:r>
        <w:rPr>
          <w:rFonts w:ascii="Times New Roman" w:hAnsi="Times New Roman"/>
          <w:b/>
          <w:sz w:val="24"/>
        </w:rPr>
        <w:t>title</w:t>
      </w:r>
      <w:r>
        <w:rPr>
          <w:rFonts w:ascii="Times New Roman" w:hAnsi="Times New Roman"/>
          <w:sz w:val="24"/>
        </w:rPr>
        <w:t xml:space="preserve"> and link to the video</w:t>
      </w:r>
    </w:p>
    <w:p w:rsidR="00F06623" w:rsidRDefault="00ED6BF9">
      <w:pPr>
        <w:pStyle w:val="ListParagraph"/>
        <w:numPr>
          <w:ilvl w:val="2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Identify which </w:t>
      </w:r>
      <w:r>
        <w:rPr>
          <w:rFonts w:ascii="Times New Roman" w:hAnsi="Times New Roman"/>
          <w:b/>
          <w:sz w:val="24"/>
        </w:rPr>
        <w:t>practice setting</w:t>
      </w:r>
      <w:r>
        <w:rPr>
          <w:rFonts w:ascii="Times New Roman" w:hAnsi="Times New Roman"/>
          <w:sz w:val="24"/>
        </w:rPr>
        <w:t xml:space="preserve"> is depicted</w:t>
      </w:r>
    </w:p>
    <w:p w:rsidR="00F06623" w:rsidRDefault="00ED6BF9">
      <w:pPr>
        <w:pStyle w:val="ListParagraph"/>
        <w:numPr>
          <w:ilvl w:val="2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Briefly des</w:t>
      </w:r>
      <w:r>
        <w:rPr>
          <w:rFonts w:ascii="Times New Roman" w:hAnsi="Times New Roman"/>
          <w:sz w:val="24"/>
        </w:rPr>
        <w:t xml:space="preserve">cribe the </w:t>
      </w:r>
      <w:r>
        <w:rPr>
          <w:rFonts w:ascii="Times New Roman" w:hAnsi="Times New Roman"/>
          <w:b/>
          <w:sz w:val="24"/>
        </w:rPr>
        <w:t>client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and their diagnosis</w:t>
      </w:r>
    </w:p>
    <w:p w:rsidR="00F06623" w:rsidRDefault="00ED6BF9">
      <w:pPr>
        <w:pStyle w:val="ListParagraph"/>
        <w:numPr>
          <w:ilvl w:val="2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Describe </w:t>
      </w:r>
      <w:r>
        <w:rPr>
          <w:rFonts w:ascii="Times New Roman" w:hAnsi="Times New Roman"/>
          <w:b/>
          <w:sz w:val="24"/>
        </w:rPr>
        <w:t>what the occupational therapist was doing</w:t>
      </w:r>
      <w:r>
        <w:rPr>
          <w:rFonts w:ascii="Times New Roman" w:hAnsi="Times New Roman"/>
          <w:sz w:val="24"/>
        </w:rPr>
        <w:t xml:space="preserve"> during the video.  In some videos, the </w:t>
      </w:r>
      <w:r>
        <w:rPr>
          <w:rFonts w:ascii="Times New Roman" w:hAnsi="Times New Roman"/>
          <w:b/>
          <w:sz w:val="24"/>
        </w:rPr>
        <w:t>client may describe what the occupational therapist did</w:t>
      </w:r>
      <w:r>
        <w:rPr>
          <w:rFonts w:ascii="Times New Roman" w:hAnsi="Times New Roman"/>
          <w:sz w:val="24"/>
        </w:rPr>
        <w:t>.</w:t>
      </w:r>
    </w:p>
    <w:p w:rsidR="00F06623" w:rsidRDefault="00ED6BF9">
      <w:pPr>
        <w:pStyle w:val="ListParagraph"/>
        <w:numPr>
          <w:ilvl w:val="1"/>
          <w:numId w:val="2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HOW (each video)</w:t>
      </w:r>
    </w:p>
    <w:p w:rsidR="00F06623" w:rsidRDefault="00ED6BF9">
      <w:pPr>
        <w:pStyle w:val="ListParagraph"/>
        <w:numPr>
          <w:ilvl w:val="2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Use “occupational therapy language”</w:t>
      </w:r>
      <w:r>
        <w:rPr>
          <w:rFonts w:ascii="Times New Roman" w:hAnsi="Times New Roman"/>
          <w:sz w:val="24"/>
        </w:rPr>
        <w:t xml:space="preserve"> (from class #1) to </w:t>
      </w:r>
      <w:r>
        <w:rPr>
          <w:rFonts w:ascii="Times New Roman" w:hAnsi="Times New Roman"/>
          <w:sz w:val="24"/>
        </w:rPr>
        <w:t xml:space="preserve">state/describe the </w:t>
      </w:r>
      <w:r>
        <w:rPr>
          <w:rFonts w:ascii="Times New Roman" w:hAnsi="Times New Roman"/>
          <w:b/>
          <w:sz w:val="24"/>
        </w:rPr>
        <w:t>goals</w:t>
      </w:r>
      <w:r>
        <w:rPr>
          <w:rFonts w:ascii="Times New Roman" w:hAnsi="Times New Roman"/>
          <w:sz w:val="24"/>
        </w:rPr>
        <w:t xml:space="preserve"> for the client.  </w:t>
      </w:r>
      <w:r>
        <w:rPr>
          <w:rFonts w:ascii="Times New Roman" w:hAnsi="Times New Roman"/>
          <w:b/>
          <w:sz w:val="24"/>
        </w:rPr>
        <w:t>Think about a description on two levels</w:t>
      </w:r>
      <w:r>
        <w:rPr>
          <w:rFonts w:ascii="Times New Roman" w:hAnsi="Times New Roman"/>
          <w:sz w:val="24"/>
        </w:rPr>
        <w:t>.  First, you might say “they want to be able to move their arm better” – and then take it further: what sorts of “</w:t>
      </w:r>
      <w:r>
        <w:rPr>
          <w:rFonts w:ascii="Times New Roman" w:hAnsi="Times New Roman"/>
          <w:b/>
          <w:sz w:val="24"/>
        </w:rPr>
        <w:t>occupations</w:t>
      </w:r>
      <w:r>
        <w:rPr>
          <w:rFonts w:ascii="Times New Roman" w:hAnsi="Times New Roman"/>
          <w:sz w:val="24"/>
        </w:rPr>
        <w:t xml:space="preserve">” are they aiming for?  How might they be </w:t>
      </w:r>
      <w:r>
        <w:rPr>
          <w:rFonts w:ascii="Times New Roman" w:hAnsi="Times New Roman"/>
          <w:b/>
          <w:sz w:val="24"/>
        </w:rPr>
        <w:t>more ab</w:t>
      </w:r>
      <w:r>
        <w:rPr>
          <w:rFonts w:ascii="Times New Roman" w:hAnsi="Times New Roman"/>
          <w:b/>
          <w:sz w:val="24"/>
        </w:rPr>
        <w:t>le to participate and engage</w:t>
      </w:r>
      <w:r>
        <w:rPr>
          <w:rFonts w:ascii="Times New Roman" w:hAnsi="Times New Roman"/>
          <w:sz w:val="24"/>
        </w:rPr>
        <w:t xml:space="preserve"> in their life if their arm were better?  </w:t>
      </w:r>
    </w:p>
    <w:p w:rsidR="00F06623" w:rsidRDefault="00ED6BF9">
      <w:pPr>
        <w:pStyle w:val="ListParagraph"/>
        <w:numPr>
          <w:ilvl w:val="2"/>
          <w:numId w:val="2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Identify the </w:t>
      </w:r>
      <w:r>
        <w:rPr>
          <w:rFonts w:ascii="Times New Roman" w:hAnsi="Times New Roman"/>
          <w:b/>
          <w:sz w:val="24"/>
        </w:rPr>
        <w:t xml:space="preserve">TYPES of INTERVENTION and the </w:t>
      </w:r>
      <w:r>
        <w:rPr>
          <w:rFonts w:ascii="Times New Roman" w:hAnsi="Times New Roman"/>
          <w:sz w:val="24"/>
        </w:rPr>
        <w:t xml:space="preserve">corresponding </w:t>
      </w:r>
      <w:r>
        <w:rPr>
          <w:rFonts w:ascii="Times New Roman" w:hAnsi="Times New Roman"/>
          <w:b/>
          <w:sz w:val="24"/>
        </w:rPr>
        <w:t>APPROACHES to INTERVENTION</w:t>
      </w:r>
      <w:r>
        <w:rPr>
          <w:rFonts w:ascii="Times New Roman" w:hAnsi="Times New Roman"/>
          <w:sz w:val="24"/>
        </w:rPr>
        <w:t xml:space="preserve"> you think the OT was using, and </w:t>
      </w:r>
      <w:r>
        <w:rPr>
          <w:rFonts w:ascii="Times New Roman" w:hAnsi="Times New Roman"/>
          <w:b/>
          <w:sz w:val="24"/>
        </w:rPr>
        <w:t>defend your thoughts</w:t>
      </w:r>
      <w:r>
        <w:rPr>
          <w:rFonts w:ascii="Times New Roman" w:hAnsi="Times New Roman"/>
          <w:sz w:val="24"/>
        </w:rPr>
        <w:t xml:space="preserve">.  Refer to handout from CLASS 1.  </w:t>
      </w:r>
      <w:r>
        <w:rPr>
          <w:rFonts w:ascii="Times New Roman" w:hAnsi="Times New Roman"/>
          <w:b/>
          <w:sz w:val="24"/>
          <w:u w:val="single"/>
        </w:rPr>
        <w:t>All INTERVENTI</w:t>
      </w:r>
      <w:r>
        <w:rPr>
          <w:rFonts w:ascii="Times New Roman" w:hAnsi="Times New Roman"/>
          <w:b/>
          <w:sz w:val="24"/>
          <w:u w:val="single"/>
        </w:rPr>
        <w:t>ONS and APPROACHES must be identified in BOLD TEXT</w:t>
      </w:r>
      <w:r>
        <w:rPr>
          <w:rFonts w:ascii="Times New Roman" w:hAnsi="Times New Roman"/>
          <w:b/>
          <w:sz w:val="24"/>
        </w:rPr>
        <w:t>.</w:t>
      </w:r>
    </w:p>
    <w:p w:rsidR="00F06623" w:rsidRDefault="00ED6BF9">
      <w:pPr>
        <w:pStyle w:val="ListParagraph"/>
        <w:numPr>
          <w:ilvl w:val="2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Describe the OT’s </w:t>
      </w:r>
      <w:r>
        <w:rPr>
          <w:rFonts w:ascii="Times New Roman" w:hAnsi="Times New Roman"/>
          <w:b/>
          <w:sz w:val="24"/>
        </w:rPr>
        <w:t>relationship with the client</w:t>
      </w:r>
      <w:r>
        <w:rPr>
          <w:rFonts w:ascii="Times New Roman" w:hAnsi="Times New Roman"/>
          <w:sz w:val="24"/>
        </w:rPr>
        <w:t xml:space="preserve">.  Was it more as a collaborator, an instructor, an understanding friend?  How did the OT </w:t>
      </w:r>
      <w:r>
        <w:rPr>
          <w:rFonts w:ascii="Times New Roman" w:hAnsi="Times New Roman"/>
          <w:b/>
          <w:sz w:val="24"/>
        </w:rPr>
        <w:t>engage and motivate</w:t>
      </w:r>
      <w:r>
        <w:rPr>
          <w:rFonts w:ascii="Times New Roman" w:hAnsi="Times New Roman"/>
          <w:sz w:val="24"/>
        </w:rPr>
        <w:t xml:space="preserve"> the client?</w:t>
      </w:r>
    </w:p>
    <w:p w:rsidR="00F06623" w:rsidRDefault="00ED6BF9">
      <w:pPr>
        <w:pStyle w:val="ListParagraph"/>
        <w:numPr>
          <w:ilvl w:val="2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How did the client </w:t>
      </w:r>
      <w:r>
        <w:rPr>
          <w:rFonts w:ascii="Times New Roman" w:hAnsi="Times New Roman"/>
          <w:b/>
          <w:sz w:val="24"/>
        </w:rPr>
        <w:t>respond to the OT</w:t>
      </w:r>
      <w:r>
        <w:rPr>
          <w:rFonts w:ascii="Times New Roman" w:hAnsi="Times New Roman"/>
          <w:sz w:val="24"/>
        </w:rPr>
        <w:t xml:space="preserve"> and the intervention?</w:t>
      </w:r>
    </w:p>
    <w:p w:rsidR="00F06623" w:rsidRDefault="00ED6BF9">
      <w:pPr>
        <w:pStyle w:val="ListParagraph"/>
        <w:numPr>
          <w:ilvl w:val="1"/>
          <w:numId w:val="2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SYNTHESIZE (synthesis is on all 3 videos – do not synthesize each one after the what and how).  Synthesis includes but is not limited to the following points.</w:t>
      </w:r>
    </w:p>
    <w:p w:rsidR="00F06623" w:rsidRDefault="00ED6BF9">
      <w:pPr>
        <w:pStyle w:val="ListParagraph"/>
        <w:numPr>
          <w:ilvl w:val="2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How does this </w:t>
      </w:r>
      <w:r>
        <w:rPr>
          <w:rFonts w:ascii="Times New Roman" w:hAnsi="Times New Roman"/>
          <w:b/>
          <w:sz w:val="24"/>
        </w:rPr>
        <w:t>observation relate to your readings</w:t>
      </w:r>
      <w:r>
        <w:rPr>
          <w:rFonts w:ascii="Times New Roman" w:hAnsi="Times New Roman"/>
          <w:sz w:val="24"/>
        </w:rPr>
        <w:t xml:space="preserve"> and what we discussed in</w:t>
      </w:r>
      <w:r>
        <w:rPr>
          <w:rFonts w:ascii="Times New Roman" w:hAnsi="Times New Roman"/>
          <w:sz w:val="24"/>
        </w:rPr>
        <w:t xml:space="preserve"> class?  </w:t>
      </w:r>
    </w:p>
    <w:p w:rsidR="00F06623" w:rsidRDefault="00ED6BF9">
      <w:pPr>
        <w:pStyle w:val="ListParagraph"/>
        <w:numPr>
          <w:ilvl w:val="2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What </w:t>
      </w:r>
      <w:r>
        <w:rPr>
          <w:rFonts w:ascii="Times New Roman" w:hAnsi="Times New Roman"/>
          <w:b/>
          <w:sz w:val="24"/>
        </w:rPr>
        <w:t>new things</w:t>
      </w:r>
      <w:r>
        <w:rPr>
          <w:rFonts w:ascii="Times New Roman" w:hAnsi="Times New Roman"/>
          <w:sz w:val="24"/>
        </w:rPr>
        <w:t xml:space="preserve"> did you learn?  </w:t>
      </w:r>
    </w:p>
    <w:p w:rsidR="00F06623" w:rsidRDefault="00ED6BF9">
      <w:pPr>
        <w:pStyle w:val="ListParagraph"/>
        <w:numPr>
          <w:ilvl w:val="2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What things that you </w:t>
      </w:r>
      <w:r>
        <w:rPr>
          <w:rFonts w:ascii="Times New Roman" w:hAnsi="Times New Roman"/>
          <w:b/>
          <w:sz w:val="24"/>
        </w:rPr>
        <w:t>already know</w:t>
      </w:r>
      <w:r>
        <w:rPr>
          <w:rFonts w:ascii="Times New Roman" w:hAnsi="Times New Roman"/>
          <w:sz w:val="24"/>
        </w:rPr>
        <w:t xml:space="preserve"> were emphasized?</w:t>
      </w:r>
    </w:p>
    <w:p w:rsidR="00F06623" w:rsidRDefault="00ED6BF9">
      <w:pPr>
        <w:pStyle w:val="ListParagraph"/>
        <w:numPr>
          <w:ilvl w:val="2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What are your </w:t>
      </w:r>
      <w:r>
        <w:rPr>
          <w:rFonts w:ascii="Times New Roman" w:hAnsi="Times New Roman"/>
          <w:b/>
          <w:sz w:val="24"/>
        </w:rPr>
        <w:t>next questions</w:t>
      </w:r>
      <w:r>
        <w:rPr>
          <w:rFonts w:ascii="Times New Roman" w:hAnsi="Times New Roman"/>
          <w:sz w:val="24"/>
        </w:rPr>
        <w:t xml:space="preserve"> about occupational therapy?  What are your </w:t>
      </w:r>
      <w:r>
        <w:rPr>
          <w:rFonts w:ascii="Times New Roman" w:hAnsi="Times New Roman"/>
          <w:b/>
          <w:sz w:val="24"/>
        </w:rPr>
        <w:t>unanswered questions</w:t>
      </w:r>
      <w:r>
        <w:rPr>
          <w:rFonts w:ascii="Times New Roman" w:hAnsi="Times New Roman"/>
          <w:sz w:val="24"/>
        </w:rPr>
        <w:t xml:space="preserve">?  Is there </w:t>
      </w:r>
      <w:r>
        <w:rPr>
          <w:rFonts w:ascii="Times New Roman" w:hAnsi="Times New Roman"/>
          <w:b/>
          <w:sz w:val="24"/>
        </w:rPr>
        <w:t>another area you would like to explore</w:t>
      </w:r>
      <w:r>
        <w:rPr>
          <w:rFonts w:ascii="Times New Roman" w:hAnsi="Times New Roman"/>
          <w:sz w:val="24"/>
        </w:rPr>
        <w:t xml:space="preserve"> in more depth?</w:t>
      </w:r>
    </w:p>
    <w:p w:rsidR="00F06623" w:rsidRDefault="00F06623">
      <w:pPr>
        <w:rPr>
          <w:rFonts w:ascii="Times New Roman" w:hAnsi="Times New Roman"/>
          <w:sz w:val="24"/>
        </w:rPr>
      </w:pPr>
    </w:p>
    <w:p w:rsidR="00F06623" w:rsidRDefault="00F06623">
      <w:pPr>
        <w:jc w:val="center"/>
        <w:rPr>
          <w:rFonts w:ascii="Times New Roman" w:hAnsi="Times New Roman"/>
          <w:b/>
          <w:sz w:val="24"/>
        </w:rPr>
      </w:pPr>
    </w:p>
    <w:p w:rsidR="00F06623" w:rsidRDefault="00F06623">
      <w:pPr>
        <w:jc w:val="center"/>
        <w:rPr>
          <w:rFonts w:ascii="Times New Roman" w:hAnsi="Times New Roman"/>
          <w:b/>
          <w:sz w:val="24"/>
        </w:rPr>
      </w:pPr>
    </w:p>
    <w:p w:rsidR="00F06623" w:rsidRDefault="00F06623">
      <w:pPr>
        <w:jc w:val="center"/>
        <w:rPr>
          <w:rFonts w:ascii="Times New Roman" w:hAnsi="Times New Roman"/>
          <w:b/>
          <w:sz w:val="24"/>
        </w:rPr>
      </w:pPr>
    </w:p>
    <w:p w:rsidR="00F06623" w:rsidRDefault="00F06623">
      <w:pPr>
        <w:jc w:val="center"/>
        <w:rPr>
          <w:rFonts w:ascii="Times New Roman" w:hAnsi="Times New Roman"/>
          <w:b/>
          <w:sz w:val="24"/>
        </w:rPr>
      </w:pPr>
    </w:p>
    <w:p w:rsidR="00F06623" w:rsidRDefault="00F06623">
      <w:pPr>
        <w:jc w:val="center"/>
        <w:rPr>
          <w:rFonts w:ascii="Times New Roman" w:hAnsi="Times New Roman"/>
          <w:b/>
          <w:sz w:val="24"/>
        </w:rPr>
      </w:pPr>
    </w:p>
    <w:p w:rsidR="00F06623" w:rsidRDefault="00F06623">
      <w:pPr>
        <w:jc w:val="center"/>
        <w:rPr>
          <w:rFonts w:ascii="Times New Roman" w:hAnsi="Times New Roman"/>
          <w:b/>
          <w:sz w:val="24"/>
        </w:rPr>
      </w:pPr>
    </w:p>
    <w:p w:rsidR="00F06623" w:rsidRDefault="00F06623">
      <w:pPr>
        <w:jc w:val="center"/>
        <w:rPr>
          <w:rFonts w:ascii="Times New Roman" w:hAnsi="Times New Roman"/>
          <w:b/>
          <w:sz w:val="24"/>
        </w:rPr>
      </w:pPr>
    </w:p>
    <w:p w:rsidR="00F06623" w:rsidRDefault="00ED6BF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NAME:  ________________________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SEMESTER:  _________________</w:t>
      </w:r>
    </w:p>
    <w:p w:rsidR="00F06623" w:rsidRDefault="00F06623">
      <w:pPr>
        <w:jc w:val="center"/>
        <w:rPr>
          <w:rFonts w:ascii="Times New Roman" w:hAnsi="Times New Roman"/>
          <w:b/>
          <w:sz w:val="24"/>
        </w:rPr>
      </w:pPr>
    </w:p>
    <w:p w:rsidR="00F06623" w:rsidRDefault="00F06623">
      <w:pPr>
        <w:jc w:val="center"/>
        <w:rPr>
          <w:rFonts w:ascii="Times New Roman" w:hAnsi="Times New Roman"/>
          <w:b/>
          <w:sz w:val="24"/>
        </w:rPr>
      </w:pPr>
    </w:p>
    <w:p w:rsidR="00F06623" w:rsidRDefault="00ED6BF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Grading Rubric for Video Assignment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340"/>
        <w:gridCol w:w="2520"/>
        <w:gridCol w:w="2247"/>
        <w:gridCol w:w="1983"/>
      </w:tblGrid>
      <w:tr w:rsidR="00F06623">
        <w:tc>
          <w:tcPr>
            <w:tcW w:w="1525" w:type="dxa"/>
            <w:shd w:val="clear" w:color="000000" w:fill="D9D9D9"/>
          </w:tcPr>
          <w:p w:rsidR="00F06623" w:rsidRDefault="00ED6BF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Component</w:t>
            </w:r>
          </w:p>
        </w:tc>
        <w:tc>
          <w:tcPr>
            <w:tcW w:w="2340" w:type="dxa"/>
            <w:shd w:val="clear" w:color="000000" w:fill="D9D9D9"/>
          </w:tcPr>
          <w:p w:rsidR="00F06623" w:rsidRDefault="00ED6BF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Unacceptable</w:t>
            </w:r>
          </w:p>
        </w:tc>
        <w:tc>
          <w:tcPr>
            <w:tcW w:w="2520" w:type="dxa"/>
            <w:shd w:val="clear" w:color="000000" w:fill="D9D9D9"/>
          </w:tcPr>
          <w:p w:rsidR="00F06623" w:rsidRDefault="00ED6BF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Acceptable – Needs some Work</w:t>
            </w:r>
          </w:p>
        </w:tc>
        <w:tc>
          <w:tcPr>
            <w:tcW w:w="2247" w:type="dxa"/>
            <w:shd w:val="clear" w:color="000000" w:fill="D9D9D9"/>
          </w:tcPr>
          <w:p w:rsidR="00F06623" w:rsidRDefault="00ED6BF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Acceptable</w:t>
            </w:r>
          </w:p>
        </w:tc>
        <w:tc>
          <w:tcPr>
            <w:tcW w:w="1983" w:type="dxa"/>
            <w:shd w:val="clear" w:color="000000" w:fill="D9D9D9"/>
          </w:tcPr>
          <w:p w:rsidR="00F06623" w:rsidRDefault="00ED6BF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Total – (Plus “Above and Beyond”</w:t>
            </w:r>
          </w:p>
          <w:p w:rsidR="00F06623" w:rsidRDefault="00ED6BF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points)</w:t>
            </w:r>
          </w:p>
        </w:tc>
      </w:tr>
      <w:tr w:rsidR="00F06623">
        <w:tc>
          <w:tcPr>
            <w:tcW w:w="1525" w:type="dxa"/>
          </w:tcPr>
          <w:p w:rsidR="00F06623" w:rsidRDefault="00F06623">
            <w:pPr>
              <w:rPr>
                <w:rFonts w:ascii="Times New Roman" w:hAnsi="Times New Roman"/>
                <w:b/>
                <w:sz w:val="24"/>
              </w:rPr>
            </w:pPr>
          </w:p>
          <w:p w:rsidR="00F06623" w:rsidRDefault="00ED6BF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Accuracy (30 points) </w:t>
            </w:r>
          </w:p>
          <w:p w:rsidR="00F06623" w:rsidRDefault="00F06623">
            <w:pPr>
              <w:rPr>
                <w:rFonts w:ascii="Times New Roman" w:hAnsi="Times New Roman"/>
                <w:b/>
                <w:sz w:val="24"/>
              </w:rPr>
            </w:pPr>
          </w:p>
          <w:p w:rsidR="00F06623" w:rsidRDefault="00F06623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40" w:type="dxa"/>
          </w:tcPr>
          <w:p w:rsidR="00F06623" w:rsidRDefault="00F06623">
            <w:pPr>
              <w:rPr>
                <w:rFonts w:ascii="Times New Roman" w:hAnsi="Times New Roman"/>
                <w:sz w:val="24"/>
              </w:rPr>
            </w:pPr>
          </w:p>
          <w:p w:rsidR="00F06623" w:rsidRDefault="00ED6B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Missing 2 or more </w:t>
            </w:r>
            <w:r>
              <w:rPr>
                <w:rFonts w:ascii="Times New Roman" w:hAnsi="Times New Roman"/>
                <w:sz w:val="24"/>
              </w:rPr>
              <w:t>aspects of the assignment; more than 2 inaccuracies; conclusions are not founded on shared facts; lack of citations</w:t>
            </w:r>
          </w:p>
        </w:tc>
        <w:tc>
          <w:tcPr>
            <w:tcW w:w="2520" w:type="dxa"/>
          </w:tcPr>
          <w:p w:rsidR="00F06623" w:rsidRDefault="00F06623">
            <w:pPr>
              <w:rPr>
                <w:rFonts w:ascii="Times New Roman" w:hAnsi="Times New Roman"/>
                <w:sz w:val="24"/>
              </w:rPr>
            </w:pPr>
          </w:p>
          <w:p w:rsidR="00F06623" w:rsidRDefault="00ED6B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Missing 1-2 aspects of the assignment; one-two inaccuracies; citations not 100% correct; conclusions are inaccurate or based on inaccurate </w:t>
            </w:r>
            <w:r>
              <w:rPr>
                <w:rFonts w:ascii="Times New Roman" w:hAnsi="Times New Roman"/>
                <w:sz w:val="24"/>
              </w:rPr>
              <w:t>facts</w:t>
            </w:r>
          </w:p>
        </w:tc>
        <w:tc>
          <w:tcPr>
            <w:tcW w:w="2247" w:type="dxa"/>
          </w:tcPr>
          <w:p w:rsidR="00F06623" w:rsidRDefault="00F06623">
            <w:pPr>
              <w:rPr>
                <w:rFonts w:ascii="Times New Roman" w:hAnsi="Times New Roman"/>
                <w:sz w:val="24"/>
              </w:rPr>
            </w:pPr>
          </w:p>
          <w:p w:rsidR="00F06623" w:rsidRDefault="00ED6B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All aspects of the assignment are included; all facts are accurate; all citations are accurate; conclusions are well justified on facts; </w:t>
            </w:r>
          </w:p>
        </w:tc>
        <w:tc>
          <w:tcPr>
            <w:tcW w:w="1983" w:type="dxa"/>
          </w:tcPr>
          <w:p w:rsidR="00F06623" w:rsidRDefault="00F06623">
            <w:pPr>
              <w:rPr>
                <w:rFonts w:ascii="Times New Roman" w:hAnsi="Times New Roman"/>
                <w:sz w:val="24"/>
              </w:rPr>
            </w:pPr>
          </w:p>
        </w:tc>
      </w:tr>
      <w:tr w:rsidR="00F06623">
        <w:tc>
          <w:tcPr>
            <w:tcW w:w="1525" w:type="dxa"/>
          </w:tcPr>
          <w:p w:rsidR="00F06623" w:rsidRDefault="00F06623">
            <w:pPr>
              <w:rPr>
                <w:rFonts w:ascii="Times New Roman" w:hAnsi="Times New Roman"/>
                <w:b/>
                <w:sz w:val="24"/>
              </w:rPr>
            </w:pPr>
          </w:p>
          <w:p w:rsidR="00F06623" w:rsidRDefault="00ED6BF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Depth</w:t>
            </w:r>
          </w:p>
          <w:p w:rsidR="00F06623" w:rsidRDefault="00ED6BF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(30 points) </w:t>
            </w:r>
          </w:p>
          <w:p w:rsidR="00F06623" w:rsidRDefault="00F06623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40" w:type="dxa"/>
          </w:tcPr>
          <w:p w:rsidR="00F06623" w:rsidRDefault="00F06623">
            <w:pPr>
              <w:rPr>
                <w:rFonts w:ascii="Times New Roman" w:hAnsi="Times New Roman"/>
                <w:sz w:val="24"/>
              </w:rPr>
            </w:pPr>
          </w:p>
          <w:p w:rsidR="00F06623" w:rsidRDefault="00ED6B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Information from only one source; information is surface only with little thought </w:t>
            </w:r>
            <w:r>
              <w:rPr>
                <w:rFonts w:ascii="Times New Roman" w:hAnsi="Times New Roman"/>
                <w:sz w:val="24"/>
              </w:rPr>
              <w:t>demonstrated or communicated in the writing</w:t>
            </w:r>
          </w:p>
        </w:tc>
        <w:tc>
          <w:tcPr>
            <w:tcW w:w="2520" w:type="dxa"/>
          </w:tcPr>
          <w:p w:rsidR="00F06623" w:rsidRDefault="00F06623">
            <w:pPr>
              <w:rPr>
                <w:rFonts w:ascii="Times New Roman" w:hAnsi="Times New Roman"/>
                <w:sz w:val="24"/>
              </w:rPr>
            </w:pPr>
          </w:p>
          <w:p w:rsidR="00F06623" w:rsidRDefault="00ED6B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Information from 2 sources; themes or patterns included – but may be inaccurate or shallow; thought is demonstrated, but could be more strongly demonstrated</w:t>
            </w:r>
          </w:p>
        </w:tc>
        <w:tc>
          <w:tcPr>
            <w:tcW w:w="2247" w:type="dxa"/>
          </w:tcPr>
          <w:p w:rsidR="00F06623" w:rsidRDefault="00F06623">
            <w:pPr>
              <w:rPr>
                <w:rFonts w:ascii="Times New Roman" w:hAnsi="Times New Roman"/>
                <w:sz w:val="24"/>
              </w:rPr>
            </w:pPr>
          </w:p>
          <w:p w:rsidR="00F06623" w:rsidRDefault="00ED6B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Information from three sources has been included; the</w:t>
            </w:r>
            <w:r>
              <w:rPr>
                <w:rFonts w:ascii="Times New Roman" w:hAnsi="Times New Roman"/>
                <w:sz w:val="24"/>
              </w:rPr>
              <w:t xml:space="preserve">mes or patterns in readings have been accurately identified; </w:t>
            </w:r>
          </w:p>
        </w:tc>
        <w:tc>
          <w:tcPr>
            <w:tcW w:w="1983" w:type="dxa"/>
          </w:tcPr>
          <w:p w:rsidR="00F06623" w:rsidRDefault="00F06623">
            <w:pPr>
              <w:rPr>
                <w:rFonts w:ascii="Times New Roman" w:hAnsi="Times New Roman"/>
                <w:sz w:val="24"/>
              </w:rPr>
            </w:pPr>
          </w:p>
        </w:tc>
      </w:tr>
      <w:tr w:rsidR="00F06623">
        <w:tc>
          <w:tcPr>
            <w:tcW w:w="1525" w:type="dxa"/>
          </w:tcPr>
          <w:p w:rsidR="00F06623" w:rsidRDefault="00F06623">
            <w:pPr>
              <w:rPr>
                <w:rFonts w:ascii="Times New Roman" w:hAnsi="Times New Roman"/>
                <w:b/>
                <w:sz w:val="24"/>
              </w:rPr>
            </w:pPr>
          </w:p>
          <w:p w:rsidR="00F06623" w:rsidRDefault="00ED6BF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Clarity </w:t>
            </w:r>
          </w:p>
          <w:p w:rsidR="00F06623" w:rsidRDefault="00ED6BF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(30 points</w:t>
            </w:r>
          </w:p>
          <w:p w:rsidR="00F06623" w:rsidRDefault="00F06623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40" w:type="dxa"/>
          </w:tcPr>
          <w:p w:rsidR="00F06623" w:rsidRDefault="00F06623">
            <w:pPr>
              <w:rPr>
                <w:rFonts w:ascii="Times New Roman" w:hAnsi="Times New Roman"/>
                <w:sz w:val="24"/>
              </w:rPr>
            </w:pPr>
          </w:p>
          <w:p w:rsidR="00F06623" w:rsidRDefault="00ED6B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Too many errors in grammar, sentence structure and or spelling to be understandable; organization is not clear and line of thinking is illogical</w:t>
            </w:r>
          </w:p>
        </w:tc>
        <w:tc>
          <w:tcPr>
            <w:tcW w:w="2520" w:type="dxa"/>
          </w:tcPr>
          <w:p w:rsidR="00F06623" w:rsidRDefault="00F06623">
            <w:pPr>
              <w:rPr>
                <w:rFonts w:ascii="Times New Roman" w:hAnsi="Times New Roman"/>
                <w:sz w:val="24"/>
              </w:rPr>
            </w:pPr>
          </w:p>
          <w:p w:rsidR="00F06623" w:rsidRDefault="00ED6B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Some errors in grammar,</w:t>
            </w:r>
            <w:r>
              <w:rPr>
                <w:rFonts w:ascii="Times New Roman" w:hAnsi="Times New Roman"/>
                <w:sz w:val="24"/>
              </w:rPr>
              <w:t xml:space="preserve"> sentence structure and/or spelling; thoughts can be somewhat followed by the reader; sequence of thoughts is not always logical</w:t>
            </w:r>
          </w:p>
        </w:tc>
        <w:tc>
          <w:tcPr>
            <w:tcW w:w="2247" w:type="dxa"/>
          </w:tcPr>
          <w:p w:rsidR="00F06623" w:rsidRDefault="00F06623">
            <w:pPr>
              <w:rPr>
                <w:rFonts w:ascii="Times New Roman" w:hAnsi="Times New Roman"/>
                <w:sz w:val="24"/>
              </w:rPr>
            </w:pPr>
          </w:p>
          <w:p w:rsidR="00F06623" w:rsidRDefault="00ED6B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Spelling and grammar accurate;  Work</w:t>
            </w:r>
            <w:r>
              <w:rPr>
                <w:rFonts w:ascii="Times New Roman" w:hAnsi="Times New Roman"/>
                <w:sz w:val="24"/>
              </w:rPr>
              <w:t xml:space="preserve"> is organized; a line of logic is present; reader easily understands what is being communicated</w:t>
            </w:r>
          </w:p>
        </w:tc>
        <w:tc>
          <w:tcPr>
            <w:tcW w:w="1983" w:type="dxa"/>
          </w:tcPr>
          <w:p w:rsidR="00F06623" w:rsidRDefault="00F06623">
            <w:pPr>
              <w:rPr>
                <w:rFonts w:ascii="Times New Roman" w:hAnsi="Times New Roman"/>
                <w:sz w:val="24"/>
              </w:rPr>
            </w:pPr>
          </w:p>
        </w:tc>
      </w:tr>
      <w:tr w:rsidR="00F06623">
        <w:trPr>
          <w:trHeight w:val="926"/>
        </w:trPr>
        <w:tc>
          <w:tcPr>
            <w:tcW w:w="1525" w:type="dxa"/>
          </w:tcPr>
          <w:p w:rsidR="00F06623" w:rsidRDefault="00ED6BF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Overall </w:t>
            </w:r>
          </w:p>
          <w:p w:rsidR="00F06623" w:rsidRDefault="00ED6BF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Instructor Impression </w:t>
            </w:r>
          </w:p>
          <w:p w:rsidR="00F06623" w:rsidRDefault="00ED6BF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(10 points)</w:t>
            </w:r>
          </w:p>
        </w:tc>
        <w:tc>
          <w:tcPr>
            <w:tcW w:w="2340" w:type="dxa"/>
          </w:tcPr>
          <w:p w:rsidR="00F06623" w:rsidRDefault="00F0662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</w:tcPr>
          <w:p w:rsidR="00F06623" w:rsidRDefault="00F0662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47" w:type="dxa"/>
          </w:tcPr>
          <w:p w:rsidR="00F06623" w:rsidRDefault="00F0662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3" w:type="dxa"/>
          </w:tcPr>
          <w:p w:rsidR="00F06623" w:rsidRDefault="00ED6BF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Total:</w:t>
            </w:r>
          </w:p>
        </w:tc>
      </w:tr>
    </w:tbl>
    <w:p w:rsidR="00F06623" w:rsidRDefault="00F06623">
      <w:pPr>
        <w:rPr>
          <w:rFonts w:ascii="Times New Roman" w:hAnsi="Times New Roman"/>
          <w:sz w:val="24"/>
        </w:rPr>
      </w:pPr>
    </w:p>
    <w:p w:rsidR="00F06623" w:rsidRDefault="00F06623">
      <w:pPr>
        <w:rPr>
          <w:rFonts w:ascii="Times New Roman" w:hAnsi="Times New Roman"/>
          <w:sz w:val="24"/>
        </w:rPr>
      </w:pPr>
    </w:p>
    <w:p w:rsidR="00F06623" w:rsidRDefault="00F06623">
      <w:pPr>
        <w:rPr>
          <w:rFonts w:ascii="Times New Roman" w:hAnsi="Times New Roman"/>
          <w:sz w:val="24"/>
        </w:rPr>
      </w:pPr>
    </w:p>
    <w:p w:rsidR="00F06623" w:rsidRDefault="00F06623">
      <w:pPr>
        <w:rPr>
          <w:rFonts w:ascii="Times New Roman" w:hAnsi="Times New Roman"/>
          <w:sz w:val="24"/>
        </w:rPr>
      </w:pPr>
    </w:p>
    <w:p w:rsidR="00F06623" w:rsidRDefault="00F06623">
      <w:pPr>
        <w:jc w:val="center"/>
        <w:rPr>
          <w:rFonts w:ascii="Times New Roman" w:hAnsi="Times New Roman"/>
          <w:sz w:val="24"/>
        </w:rPr>
      </w:pPr>
    </w:p>
    <w:sectPr w:rsidR="00F066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72785"/>
    <w:multiLevelType w:val="hybridMultilevel"/>
    <w:tmpl w:val="CF4661E8"/>
    <w:lvl w:ilvl="0" w:tplc="52BA08C0">
      <w:start w:val="1"/>
      <w:numFmt w:val="upperRoman"/>
      <w:lvlText w:val="%1."/>
      <w:lvlJc w:val="left"/>
      <w:pPr>
        <w:ind w:left="1080" w:hanging="720"/>
      </w:pPr>
    </w:lvl>
    <w:lvl w:ilvl="1" w:tplc="1F902920">
      <w:start w:val="1"/>
      <w:numFmt w:val="lowerLetter"/>
      <w:lvlText w:val="%2."/>
      <w:lvlJc w:val="left"/>
      <w:pPr>
        <w:ind w:left="1440" w:hanging="360"/>
      </w:pPr>
    </w:lvl>
    <w:lvl w:ilvl="2" w:tplc="1CFC453E">
      <w:start w:val="1"/>
      <w:numFmt w:val="lowerRoman"/>
      <w:lvlText w:val="%3."/>
      <w:lvlJc w:val="right"/>
      <w:pPr>
        <w:ind w:left="2160" w:hanging="180"/>
      </w:pPr>
    </w:lvl>
    <w:lvl w:ilvl="3" w:tplc="E7206A7E">
      <w:start w:val="1"/>
      <w:numFmt w:val="decimal"/>
      <w:lvlText w:val="%4."/>
      <w:lvlJc w:val="left"/>
      <w:pPr>
        <w:ind w:left="2880" w:hanging="360"/>
      </w:pPr>
    </w:lvl>
    <w:lvl w:ilvl="4" w:tplc="BF885FAC">
      <w:start w:val="1"/>
      <w:numFmt w:val="lowerLetter"/>
      <w:lvlText w:val="%5."/>
      <w:lvlJc w:val="left"/>
      <w:pPr>
        <w:ind w:left="3600" w:hanging="360"/>
      </w:pPr>
    </w:lvl>
    <w:lvl w:ilvl="5" w:tplc="A8FC462A">
      <w:start w:val="1"/>
      <w:numFmt w:val="lowerRoman"/>
      <w:lvlText w:val="%6."/>
      <w:lvlJc w:val="right"/>
      <w:pPr>
        <w:ind w:left="4320" w:hanging="180"/>
      </w:pPr>
    </w:lvl>
    <w:lvl w:ilvl="6" w:tplc="50F68836">
      <w:start w:val="1"/>
      <w:numFmt w:val="decimal"/>
      <w:lvlText w:val="%7."/>
      <w:lvlJc w:val="left"/>
      <w:pPr>
        <w:ind w:left="5040" w:hanging="360"/>
      </w:pPr>
    </w:lvl>
    <w:lvl w:ilvl="7" w:tplc="27CC3D02">
      <w:start w:val="1"/>
      <w:numFmt w:val="lowerLetter"/>
      <w:lvlText w:val="%8."/>
      <w:lvlJc w:val="left"/>
      <w:pPr>
        <w:ind w:left="5760" w:hanging="360"/>
      </w:pPr>
    </w:lvl>
    <w:lvl w:ilvl="8" w:tplc="E2FEAC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E372A"/>
    <w:multiLevelType w:val="hybridMultilevel"/>
    <w:tmpl w:val="4FF0143A"/>
    <w:lvl w:ilvl="0" w:tplc="0DB660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04E688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0A619E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E90720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B0407C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684468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AB25CC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4820A8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79203C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86"/>
    <w:rsid w:val="000234F2"/>
    <w:rsid w:val="00062B94"/>
    <w:rsid w:val="000934F5"/>
    <w:rsid w:val="00173354"/>
    <w:rsid w:val="001D78A6"/>
    <w:rsid w:val="00210D47"/>
    <w:rsid w:val="00212904"/>
    <w:rsid w:val="002A766B"/>
    <w:rsid w:val="002E08B1"/>
    <w:rsid w:val="003664AD"/>
    <w:rsid w:val="003F740C"/>
    <w:rsid w:val="00421E86"/>
    <w:rsid w:val="00434ABE"/>
    <w:rsid w:val="00486655"/>
    <w:rsid w:val="004C0F61"/>
    <w:rsid w:val="00502504"/>
    <w:rsid w:val="00635D8B"/>
    <w:rsid w:val="006375C0"/>
    <w:rsid w:val="006639D4"/>
    <w:rsid w:val="0066542B"/>
    <w:rsid w:val="006A4F5A"/>
    <w:rsid w:val="00866394"/>
    <w:rsid w:val="008A0987"/>
    <w:rsid w:val="008B0F55"/>
    <w:rsid w:val="008B2566"/>
    <w:rsid w:val="00A03F04"/>
    <w:rsid w:val="00AF73F0"/>
    <w:rsid w:val="00B201EA"/>
    <w:rsid w:val="00C2394A"/>
    <w:rsid w:val="00D009D4"/>
    <w:rsid w:val="00DE4F1E"/>
    <w:rsid w:val="00E60CCE"/>
    <w:rsid w:val="00EA730C"/>
    <w:rsid w:val="00ED6BF9"/>
    <w:rsid w:val="00F06623"/>
    <w:rsid w:val="00F5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FA3CDF-BC31-42F2-82AB-3A072B98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5C0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E86"/>
    <w:pPr>
      <w:ind w:left="720"/>
      <w:contextualSpacing/>
    </w:pPr>
  </w:style>
  <w:style w:type="table" w:styleId="TableGrid">
    <w:name w:val="Table Grid"/>
    <w:basedOn w:val="TableNormal"/>
    <w:uiPriority w:val="39"/>
    <w:rsid w:val="00434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Mercy College</Company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Dougherty, Deborah</dc:creator>
  <cp:keywords/>
  <dc:description/>
  <cp:lastModifiedBy>augky</cp:lastModifiedBy>
  <cp:revision>2</cp:revision>
  <cp:lastPrinted>2016-10-22T17:02:00Z</cp:lastPrinted>
  <dcterms:created xsi:type="dcterms:W3CDTF">2018-08-18T17:23:00Z</dcterms:created>
  <dcterms:modified xsi:type="dcterms:W3CDTF">2018-08-18T17:23:00Z</dcterms:modified>
</cp:coreProperties>
</file>