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597"/>
        <w:gridCol w:w="1515"/>
        <w:gridCol w:w="1486"/>
        <w:gridCol w:w="1493"/>
        <w:gridCol w:w="1491"/>
      </w:tblGrid>
      <w:tr w:rsidR="00F6435B" w:rsidRPr="00F6435B" w:rsidTr="00F6435B">
        <w:trPr>
          <w:gridAfter w:val="1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bookmarkStart w:id="0" w:name="_GoBack"/>
            <w:bookmarkEnd w:id="0"/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Assignment 1: Politics - Yesterday, Today, and Tomorrow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Unacceptable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Below 60% 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Meets Minimum Expectations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60-69% 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Fair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70-79% 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Proficient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80-89% 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Exemplary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90-100% A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1. Discuss either two (2) civil liberties or two (2) civil rights events (past or current) that influence social responsibility in the American government today.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25%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Did not submit or incompletely discussed either two (2) civil liberties or two (2) civil rights events (past or current) that influence social responsibility in the American government today.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Insufficiently discussed either two (2) civil liberties or two (2) civil rights events (past or current) that influence social responsibility in the American government today.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Partially discussed either two (2) civil liberties or two (2) civil rights events (past or current) that influence social responsibility in the American government today.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Satisfactorily discussed either two (2) civil liberties or two (2) civil rights events (past or current) that influence social responsibility in the American government today.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Thoroughly discussed either two (2) civil liberties or two (2) civil rights events (past or current) that influence social responsibility in the American government today.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2. Discuss two (2) media events (past or present) that have positively and negatively influenced public opinion of one government agency. Provide examples to support your answer.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br/>
              <w:t>Weight: 25%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Did not submit or discuss two (2) media events (past or present) that have positively and negatively influenced public opinion of one government agency. 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Insufficiently discussed two (2) media events (past or present) that have positively and negatively influenced public opinion of one government agency.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Partially discussed two (2) media events (past or present) that have positively and negatively influenced public opinion of one government agency.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Satisfactorily discussed two (2) media events (past or present) that have positively and negatively influenced public opinion of one government agency.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Thoroughly discussed two (2) media events (past or present) that have positively and negatively influenced public opinion of one government agency.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 xml:space="preserve">3. Discuss two (2) differences between the Republican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and Democratic parties that may have an ethical impact on the American people.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25%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 xml:space="preserve">Did not submit or incompletely discussed two (2) differences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between the Republican and Democratic parties that may have an ethical impact on the American people.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 xml:space="preserve">Insufficiently discussed two (2) differences between the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Republican and Democratic parties that may have an ethical impact on the American people.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 xml:space="preserve">Partially discussed two (2) differences between the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Republican and Democratic parties that may have an ethical impact on the American people.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 xml:space="preserve">Satisfactorily discussed two (2) differences between the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Republican and Democratic parties that may have an ethical impact on the American people.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 xml:space="preserve">Thoroughly discussed two (2) differences between the </w:t>
            </w: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Republican and Democratic parties that may have an ethical impact on the American people.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lastRenderedPageBreak/>
              <w:t>4. Writing / Support for ideas.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8%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Never uses reasons and evidence that logically support ideas.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Rarely uses reasons and evidence that logically support ideas.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Partially uses reasons and evidence that logically support ideas.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Mostly uses reasons and evidence that logically support ideas.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Consistently uses reasons and evidence that logically support ideas.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5. Writing / Grammar and mechanics.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5%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Serious and persistent errors in grammar, spelling, and punctuation.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Numerous errors in grammar, spelling, and punctuation.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Partially free of errors in grammar, spelling, and punctuation.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Mostly free of errors in grammar, spelling, and punctuation.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Free of errors in grammar, spelling, and punctuation.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6. Writing and Information Literacy / Integration and Crediting of Sources.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7%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Serious errors in the integration of sources, such as intentional or accidental plagiarism, or failure to use in-text citations.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Sources are rarely integrated using effective techniques of quoting, paraphrasing, and summarizing, using in-text citations.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Sources are partially integrated using effective techniques of quoting, paraphrasing, and summarizing, using in-text citations.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Sources are mostly integrated using effective techniques of quoting, paraphrasing, and summarizing, using in-text citations.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Sources are consistently integrated using effective techniques of quoting, paraphrasing, and summarizing, using in-text citations.</w:t>
            </w:r>
          </w:p>
        </w:tc>
      </w:tr>
      <w:tr w:rsidR="00F6435B" w:rsidRPr="00F6435B" w:rsidTr="00F643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7. Information Literacy / Research.</w:t>
            </w:r>
          </w:p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Weight: 5%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Quantity and/or quality of sources are unacceptable.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Too few references and/or references are of poor quality.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Number of sources is less than expected and/or the quality of sources is questionable.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Number of sources is sufficient and the quality of sources is mostly good.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35B" w:rsidRPr="00F6435B" w:rsidRDefault="00F6435B" w:rsidP="00F6435B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6435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Number of sources is sufficient and the quality of sources is good.</w:t>
            </w:r>
          </w:p>
        </w:tc>
      </w:tr>
    </w:tbl>
    <w:p w:rsidR="00254A9B" w:rsidRDefault="00F05EAA"/>
    <w:sectPr w:rsidR="00254A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5B"/>
    <w:rsid w:val="00747040"/>
    <w:rsid w:val="00CD421A"/>
    <w:rsid w:val="00F05EAA"/>
    <w:rsid w:val="00F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DA4BF-7D8E-408B-B9D7-5B4B10F1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43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augky</cp:lastModifiedBy>
  <cp:revision>2</cp:revision>
  <dcterms:created xsi:type="dcterms:W3CDTF">2018-05-25T02:37:00Z</dcterms:created>
  <dcterms:modified xsi:type="dcterms:W3CDTF">2018-05-25T02:37:00Z</dcterms:modified>
</cp:coreProperties>
</file>