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18" w:rsidRPr="00C762C4" w:rsidRDefault="00667B18" w:rsidP="00026368">
      <w:pPr>
        <w:jc w:val="center"/>
        <w:rPr>
          <w:rFonts w:ascii="Times New Roman" w:hAnsi="Times New Roman" w:cs="Times New Roman"/>
          <w:b/>
          <w:smallCaps/>
          <w:sz w:val="28"/>
        </w:rPr>
      </w:pPr>
      <w:r w:rsidRPr="00C762C4">
        <w:rPr>
          <w:rFonts w:ascii="Times New Roman" w:hAnsi="Times New Roman" w:cs="Times New Roman"/>
          <w:b/>
          <w:smallCaps/>
          <w:sz w:val="28"/>
        </w:rPr>
        <w:t xml:space="preserve">Literature Analysis: Topic Identification &amp; Bibliography </w:t>
      </w:r>
      <w:bookmarkStart w:id="0" w:name="_GoBack"/>
      <w:bookmarkEnd w:id="0"/>
    </w:p>
    <w:p w:rsidR="00026368" w:rsidRPr="00C762C4" w:rsidRDefault="00026368" w:rsidP="00026368">
      <w:pPr>
        <w:jc w:val="center"/>
        <w:rPr>
          <w:rFonts w:ascii="Times New Roman" w:hAnsi="Times New Roman" w:cs="Times New Roman"/>
          <w:b/>
          <w:smallCaps/>
          <w:sz w:val="28"/>
        </w:rPr>
      </w:pPr>
    </w:p>
    <w:p w:rsidR="00667B18" w:rsidRPr="00C762C4" w:rsidRDefault="00667B18">
      <w:pPr>
        <w:rPr>
          <w:rFonts w:ascii="Times New Roman" w:hAnsi="Times New Roman" w:cs="Times New Roman"/>
          <w:b/>
          <w:sz w:val="24"/>
        </w:rPr>
      </w:pPr>
      <w:r w:rsidRPr="00C762C4">
        <w:rPr>
          <w:rFonts w:ascii="Times New Roman" w:hAnsi="Times New Roman" w:cs="Times New Roman"/>
          <w:b/>
          <w:sz w:val="24"/>
        </w:rPr>
        <w:t xml:space="preserve">Proposed Topic: </w:t>
      </w:r>
    </w:p>
    <w:p w:rsidR="00667B18" w:rsidRPr="00C762C4" w:rsidRDefault="00887D12" w:rsidP="00200EEC">
      <w:pPr>
        <w:spacing w:line="360" w:lineRule="auto"/>
        <w:rPr>
          <w:rFonts w:ascii="Times New Roman" w:hAnsi="Times New Roman" w:cs="Times New Roman"/>
          <w:sz w:val="24"/>
        </w:rPr>
      </w:pPr>
      <w:r w:rsidRPr="00C762C4">
        <w:rPr>
          <w:rFonts w:ascii="Times New Roman" w:hAnsi="Times New Roman" w:cs="Times New Roman"/>
          <w:sz w:val="24"/>
        </w:rPr>
        <w:t>In today’s society</w:t>
      </w:r>
      <w:r w:rsidR="008C52E7">
        <w:rPr>
          <w:rFonts w:ascii="Times New Roman" w:hAnsi="Times New Roman" w:cs="Times New Roman"/>
          <w:sz w:val="24"/>
        </w:rPr>
        <w:t xml:space="preserve">, </w:t>
      </w:r>
      <w:r w:rsidRPr="00C762C4">
        <w:rPr>
          <w:rFonts w:ascii="Times New Roman" w:hAnsi="Times New Roman" w:cs="Times New Roman"/>
          <w:sz w:val="24"/>
        </w:rPr>
        <w:t xml:space="preserve">the question of community policing is being questioned daily due </w:t>
      </w:r>
      <w:r w:rsidR="002E1E92" w:rsidRPr="00C762C4">
        <w:rPr>
          <w:rFonts w:ascii="Times New Roman" w:hAnsi="Times New Roman" w:cs="Times New Roman"/>
          <w:sz w:val="24"/>
        </w:rPr>
        <w:t>to police shootings, excessive use of force,</w:t>
      </w:r>
      <w:r w:rsidR="0094623B" w:rsidRPr="00C762C4">
        <w:rPr>
          <w:rFonts w:ascii="Times New Roman" w:hAnsi="Times New Roman" w:cs="Times New Roman"/>
          <w:sz w:val="24"/>
        </w:rPr>
        <w:t xml:space="preserve"> and even social media. </w:t>
      </w:r>
    </w:p>
    <w:p w:rsidR="00F807F9" w:rsidRPr="00C762C4" w:rsidRDefault="00667B18">
      <w:pPr>
        <w:rPr>
          <w:rFonts w:ascii="Times New Roman" w:hAnsi="Times New Roman" w:cs="Times New Roman"/>
          <w:b/>
          <w:sz w:val="24"/>
        </w:rPr>
      </w:pPr>
      <w:r w:rsidRPr="00C762C4">
        <w:rPr>
          <w:rFonts w:ascii="Times New Roman" w:hAnsi="Times New Roman" w:cs="Times New Roman"/>
          <w:b/>
          <w:sz w:val="24"/>
        </w:rPr>
        <w:t xml:space="preserve">Proposed Thesis Statement: </w:t>
      </w:r>
    </w:p>
    <w:p w:rsidR="00887D12" w:rsidRPr="00C762C4" w:rsidRDefault="00887D12" w:rsidP="00200EEC">
      <w:pPr>
        <w:spacing w:line="360" w:lineRule="auto"/>
        <w:rPr>
          <w:rFonts w:ascii="Times New Roman" w:hAnsi="Times New Roman" w:cs="Times New Roman"/>
          <w:b/>
          <w:sz w:val="24"/>
        </w:rPr>
      </w:pPr>
      <w:r w:rsidRPr="00C762C4">
        <w:rPr>
          <w:rFonts w:ascii="Times New Roman" w:hAnsi="Times New Roman" w:cs="Times New Roman"/>
          <w:sz w:val="24"/>
        </w:rPr>
        <w:tab/>
        <w:t>Community policing prevents crimes and fosters better relationships between law enforcement and the communities in which they serve. Is community policing a better model of law enforcement as compared to the traditional model? This paper will investigate and understand the role, challenges, and prospects of community policing in crime prevention endeavors in the United States. It will compare traditional and community policing standards on three factors: goal, measurement of outcome, and approach to crime. It will summarize how community policing has broad, yet, community-oriented goals, how it targets both disorder and crime while emphasizing both organizational and community measures in police evaluation. It will also address the criticisms of community policing and tests the heavily debated relationship law enforcement has within the communities it serves and the efficiency of the said agency.</w:t>
      </w:r>
    </w:p>
    <w:p w:rsidR="00FD52FA" w:rsidRPr="00C762C4" w:rsidRDefault="00FD52FA">
      <w:pPr>
        <w:rPr>
          <w:rFonts w:ascii="Times New Roman" w:hAnsi="Times New Roman" w:cs="Times New Roman"/>
          <w:b/>
          <w:sz w:val="24"/>
        </w:rPr>
      </w:pPr>
    </w:p>
    <w:p w:rsidR="00667B18" w:rsidRPr="00C762C4" w:rsidRDefault="00667B18">
      <w:pPr>
        <w:rPr>
          <w:rFonts w:ascii="Times New Roman" w:hAnsi="Times New Roman" w:cs="Times New Roman"/>
          <w:sz w:val="24"/>
        </w:rPr>
      </w:pPr>
      <w:r w:rsidRPr="00C762C4">
        <w:rPr>
          <w:rFonts w:ascii="Times New Roman" w:hAnsi="Times New Roman" w:cs="Times New Roman"/>
          <w:b/>
          <w:sz w:val="24"/>
        </w:rPr>
        <w:t>Preliminary Bibliography</w:t>
      </w:r>
      <w:r w:rsidR="00026368" w:rsidRPr="00C762C4">
        <w:rPr>
          <w:rFonts w:ascii="Times New Roman" w:hAnsi="Times New Roman" w:cs="Times New Roman"/>
          <w:sz w:val="24"/>
        </w:rPr>
        <w:t>:</w:t>
      </w:r>
    </w:p>
    <w:p w:rsidR="00026368" w:rsidRPr="00C762C4" w:rsidRDefault="00026368" w:rsidP="00026368">
      <w:pPr>
        <w:pStyle w:val="NormalWeb"/>
        <w:shd w:val="clear" w:color="auto" w:fill="FFFFFF"/>
        <w:spacing w:before="0" w:beforeAutospacing="0" w:after="173" w:afterAutospacing="0" w:line="480" w:lineRule="auto"/>
        <w:ind w:left="450" w:hanging="450"/>
      </w:pPr>
      <w:bookmarkStart w:id="1" w:name="_Hlk498878859"/>
      <w:r w:rsidRPr="00C762C4">
        <w:t>Dias, R. A. (2016). Racism creates barriers to effective community policing.</w:t>
      </w:r>
      <w:r w:rsidRPr="00C762C4">
        <w:rPr>
          <w:i/>
          <w:iCs/>
        </w:rPr>
        <w:t> Southern Illinois University Law Journal, 40</w:t>
      </w:r>
      <w:r w:rsidRPr="00C762C4">
        <w:t>(3), 501.</w:t>
      </w:r>
    </w:p>
    <w:p w:rsidR="00C762C4" w:rsidRPr="00C762C4" w:rsidRDefault="00026368" w:rsidP="00026368">
      <w:pPr>
        <w:pStyle w:val="NormalWeb"/>
        <w:shd w:val="clear" w:color="auto" w:fill="FFFFFF"/>
        <w:spacing w:before="0" w:beforeAutospacing="0" w:after="173" w:afterAutospacing="0" w:line="480" w:lineRule="auto"/>
        <w:ind w:left="450" w:hanging="450"/>
      </w:pPr>
      <w:r w:rsidRPr="00C762C4">
        <w:t>Lamin, S. A., &amp;Teboh, C. (2016). Police social work and community policing.</w:t>
      </w:r>
      <w:r w:rsidRPr="00C762C4">
        <w:rPr>
          <w:i/>
          <w:iCs/>
        </w:rPr>
        <w:t> Cogent Social Sciences, 2</w:t>
      </w:r>
      <w:r w:rsidRPr="00C762C4">
        <w:t>(1) doi:10.1080/23311886.2016.1212636</w:t>
      </w:r>
    </w:p>
    <w:p w:rsidR="00026368" w:rsidRPr="00C762C4" w:rsidRDefault="00026368" w:rsidP="00026368">
      <w:pPr>
        <w:pStyle w:val="NormalWeb"/>
        <w:shd w:val="clear" w:color="auto" w:fill="FFFFFF"/>
        <w:spacing w:before="0" w:beforeAutospacing="0" w:after="173" w:afterAutospacing="0" w:line="480" w:lineRule="auto"/>
        <w:ind w:left="450" w:hanging="450"/>
      </w:pPr>
      <w:r w:rsidRPr="00C762C4">
        <w:t>Leroux, E. J., &amp; McShane, K. (2017). Changing youth attitudes toward the police through community policing programming.</w:t>
      </w:r>
      <w:r w:rsidRPr="00C762C4">
        <w:rPr>
          <w:i/>
          <w:iCs/>
        </w:rPr>
        <w:t>Journal of Community Psychology, 45</w:t>
      </w:r>
      <w:r w:rsidRPr="00C762C4">
        <w:t>(6), 810-822. doi:10.1002/jcop.21894</w:t>
      </w:r>
    </w:p>
    <w:p w:rsidR="00026368" w:rsidRPr="00C762C4" w:rsidRDefault="00026368" w:rsidP="00026368">
      <w:pPr>
        <w:pStyle w:val="NormalWeb"/>
        <w:shd w:val="clear" w:color="auto" w:fill="FFFFFF"/>
        <w:spacing w:before="0" w:beforeAutospacing="0" w:after="173" w:afterAutospacing="0" w:line="480" w:lineRule="auto"/>
        <w:ind w:left="450" w:hanging="450"/>
      </w:pPr>
      <w:r w:rsidRPr="00C762C4">
        <w:lastRenderedPageBreak/>
        <w:t>Rukus, J., Warner, M. E., &amp; Zhang, X. (2017). Community policing: Least effective where need is greatest.</w:t>
      </w:r>
      <w:r w:rsidRPr="00C762C4">
        <w:rPr>
          <w:i/>
          <w:iCs/>
        </w:rPr>
        <w:t> Crime &amp; Delinquency, </w:t>
      </w:r>
      <w:r w:rsidRPr="00C762C4">
        <w:t>, 1112871668633. doi:10.1177/0011128716686339</w:t>
      </w:r>
    </w:p>
    <w:p w:rsidR="00026368" w:rsidRPr="00C762C4" w:rsidRDefault="00026368" w:rsidP="00026368">
      <w:pPr>
        <w:pStyle w:val="NormalWeb"/>
        <w:shd w:val="clear" w:color="auto" w:fill="FFFFFF"/>
        <w:spacing w:before="0" w:beforeAutospacing="0" w:after="173" w:afterAutospacing="0" w:line="480" w:lineRule="auto"/>
        <w:ind w:left="450" w:hanging="450"/>
      </w:pPr>
      <w:r w:rsidRPr="00C762C4">
        <w:t>Stein, R. E., &amp; Griffith, C. (2017). Resident and police perceptions of the neighborhood: Implications for community policing.</w:t>
      </w:r>
      <w:r w:rsidRPr="00C762C4">
        <w:rPr>
          <w:i/>
          <w:iCs/>
        </w:rPr>
        <w:t>Criminal Justice Policy Review, 28</w:t>
      </w:r>
      <w:r w:rsidRPr="00C762C4">
        <w:t>(2), 139-154. doi:10.1177/0887403415570630</w:t>
      </w:r>
    </w:p>
    <w:p w:rsidR="00026368" w:rsidRPr="00C762C4" w:rsidRDefault="00026368" w:rsidP="00026368">
      <w:pPr>
        <w:pStyle w:val="NormalWeb"/>
        <w:shd w:val="clear" w:color="auto" w:fill="FFFFFF"/>
        <w:spacing w:before="0" w:beforeAutospacing="0" w:after="173" w:afterAutospacing="0" w:line="480" w:lineRule="auto"/>
        <w:ind w:left="450" w:hanging="450"/>
      </w:pPr>
      <w:r w:rsidRPr="00C762C4">
        <w:t>Sutton, H. (2017). Good community policing begins with education.</w:t>
      </w:r>
      <w:r w:rsidRPr="00C762C4">
        <w:rPr>
          <w:i/>
          <w:iCs/>
        </w:rPr>
        <w:t> Campus Security Report, 14</w:t>
      </w:r>
      <w:r w:rsidRPr="00C762C4">
        <w:t>(7), 3. doi:10.1002/casr.30316</w:t>
      </w:r>
    </w:p>
    <w:bookmarkEnd w:id="1"/>
    <w:p w:rsidR="00FD52FA" w:rsidRPr="00C762C4" w:rsidRDefault="00FD52FA" w:rsidP="00FD52FA">
      <w:pPr>
        <w:spacing w:line="480" w:lineRule="auto"/>
        <w:ind w:left="720" w:hanging="720"/>
        <w:rPr>
          <w:rFonts w:ascii="Times New Roman" w:hAnsi="Times New Roman" w:cs="Times New Roman"/>
          <w:sz w:val="24"/>
        </w:rPr>
      </w:pPr>
    </w:p>
    <w:p w:rsidR="00667B18" w:rsidRPr="00C762C4" w:rsidRDefault="00667B18" w:rsidP="00FD52FA">
      <w:pPr>
        <w:spacing w:line="480" w:lineRule="auto"/>
        <w:ind w:left="720" w:hanging="720"/>
        <w:rPr>
          <w:rFonts w:ascii="Times New Roman" w:hAnsi="Times New Roman" w:cs="Times New Roman"/>
          <w:b/>
          <w:sz w:val="24"/>
        </w:rPr>
      </w:pPr>
      <w:r w:rsidRPr="00C762C4">
        <w:rPr>
          <w:rFonts w:ascii="Times New Roman" w:hAnsi="Times New Roman" w:cs="Times New Roman"/>
          <w:b/>
          <w:sz w:val="24"/>
        </w:rPr>
        <w:t>Annotated Bibliography</w:t>
      </w:r>
    </w:p>
    <w:p w:rsidR="00C762C4" w:rsidRDefault="00C762C4" w:rsidP="00AC4CAD">
      <w:pPr>
        <w:pStyle w:val="NormalWeb"/>
        <w:shd w:val="clear" w:color="auto" w:fill="FFFFFF"/>
        <w:spacing w:before="0" w:beforeAutospacing="0" w:after="173" w:afterAutospacing="0" w:line="480" w:lineRule="auto"/>
        <w:ind w:left="720" w:hanging="720"/>
      </w:pPr>
      <w:r w:rsidRPr="00C762C4">
        <w:t>Dias, R. A. (2016). Racism creates barriers to effective community policing.</w:t>
      </w:r>
      <w:r w:rsidRPr="00C762C4">
        <w:rPr>
          <w:i/>
          <w:iCs/>
        </w:rPr>
        <w:t> Southern Illinois University Law Journal, 40</w:t>
      </w:r>
      <w:r w:rsidRPr="00C762C4">
        <w:t>(3), 501.</w:t>
      </w:r>
    </w:p>
    <w:p w:rsidR="008B658B" w:rsidRDefault="008C52E7" w:rsidP="008B658B">
      <w:pPr>
        <w:pStyle w:val="NormalWeb"/>
        <w:shd w:val="clear" w:color="auto" w:fill="FFFFFF"/>
        <w:spacing w:before="0" w:beforeAutospacing="0" w:after="173" w:afterAutospacing="0" w:line="360" w:lineRule="auto"/>
        <w:ind w:firstLine="720"/>
      </w:pPr>
      <w:r w:rsidRPr="008C52E7">
        <w:t>This article takes an in-depth look at how racism can affect effective community policing, and these issues include racial ideologies, history, and denial that race is an issue by those in law enforcement. These problems create problems with trust from the community, and it deters the sincerity of community policing.</w:t>
      </w:r>
    </w:p>
    <w:p w:rsidR="00B727CC" w:rsidRPr="00C762C4" w:rsidRDefault="00B727CC" w:rsidP="00B727CC">
      <w:pPr>
        <w:pStyle w:val="NormalWeb"/>
        <w:shd w:val="clear" w:color="auto" w:fill="FFFFFF"/>
        <w:spacing w:before="0" w:beforeAutospacing="0" w:after="173" w:afterAutospacing="0"/>
        <w:ind w:firstLine="720"/>
      </w:pPr>
    </w:p>
    <w:p w:rsidR="00AC4CAD" w:rsidRDefault="00C762C4" w:rsidP="00AC4CAD">
      <w:pPr>
        <w:pStyle w:val="NormalWeb"/>
        <w:shd w:val="clear" w:color="auto" w:fill="FFFFFF"/>
        <w:spacing w:before="0" w:beforeAutospacing="0" w:after="173" w:afterAutospacing="0" w:line="480" w:lineRule="auto"/>
        <w:ind w:left="720" w:hanging="720"/>
      </w:pPr>
      <w:r w:rsidRPr="00C762C4">
        <w:t>Lamin, S. A., &amp;Teboh, C. (2016). Police social work and community policing.</w:t>
      </w:r>
      <w:r w:rsidRPr="00C762C4">
        <w:rPr>
          <w:i/>
          <w:iCs/>
        </w:rPr>
        <w:t> Cogent Social Sciences, 2</w:t>
      </w:r>
      <w:r w:rsidRPr="00C762C4">
        <w:t>(1) doi:10.1080/23311886.2016.1212636</w:t>
      </w:r>
    </w:p>
    <w:p w:rsidR="00AC4CAD" w:rsidRDefault="00AC4CAD" w:rsidP="00200EEC">
      <w:pPr>
        <w:pStyle w:val="NormalWeb"/>
        <w:shd w:val="clear" w:color="auto" w:fill="FFFFFF"/>
        <w:spacing w:before="0" w:beforeAutospacing="0" w:after="173" w:afterAutospacing="0" w:line="360" w:lineRule="auto"/>
      </w:pPr>
      <w:r>
        <w:tab/>
        <w:t xml:space="preserve">The </w:t>
      </w:r>
      <w:r w:rsidR="00200EEC">
        <w:t>authors of this article look at the various roles of law enforcement and how their jobs and the trust factor among the communities they serve could be improved by hiring social workers. The authors focused on the how trained social workers can assist law enforcement deal with non-criminal calls</w:t>
      </w:r>
      <w:r>
        <w:t>, particularly those related to mental health issues, are not properly trained for such interventions.</w:t>
      </w:r>
      <w:r w:rsidR="00200EEC">
        <w:t xml:space="preserve"> The authors concluded that hiring social workers can </w:t>
      </w:r>
      <w:r>
        <w:t>buil</w:t>
      </w:r>
      <w:r w:rsidR="00200EEC">
        <w:t>d</w:t>
      </w:r>
      <w:r>
        <w:t xml:space="preserve"> community </w:t>
      </w:r>
      <w:r>
        <w:lastRenderedPageBreak/>
        <w:t>partnerships, enhanc</w:t>
      </w:r>
      <w:r w:rsidR="00200EEC">
        <w:t>e</w:t>
      </w:r>
      <w:r>
        <w:t xml:space="preserve"> organizational transformation, societal problem solving</w:t>
      </w:r>
      <w:r w:rsidR="00200EEC">
        <w:t xml:space="preserve"> and help communities trust police officers.</w:t>
      </w:r>
    </w:p>
    <w:p w:rsidR="009B5D7C" w:rsidRDefault="009B5D7C" w:rsidP="00B727CC">
      <w:pPr>
        <w:pStyle w:val="NormalWeb"/>
        <w:shd w:val="clear" w:color="auto" w:fill="FFFFFF"/>
        <w:spacing w:before="0" w:beforeAutospacing="0" w:after="173" w:afterAutospacing="0"/>
      </w:pPr>
    </w:p>
    <w:p w:rsidR="00C762C4" w:rsidRDefault="00C762C4" w:rsidP="00200EEC">
      <w:pPr>
        <w:pStyle w:val="NormalWeb"/>
        <w:shd w:val="clear" w:color="auto" w:fill="FFFFFF"/>
        <w:spacing w:before="0" w:beforeAutospacing="0" w:after="173" w:afterAutospacing="0" w:line="480" w:lineRule="auto"/>
        <w:ind w:left="720" w:hanging="720"/>
      </w:pPr>
      <w:r w:rsidRPr="00C762C4">
        <w:t>Leroux, E. J., &amp; McShane, K. (2017). Changing youth attitudes toward the police through community policing programming.</w:t>
      </w:r>
      <w:r w:rsidRPr="00C762C4">
        <w:rPr>
          <w:i/>
          <w:iCs/>
        </w:rPr>
        <w:t>Journal of Community Psychology, 45</w:t>
      </w:r>
      <w:r w:rsidRPr="00C762C4">
        <w:t>(6), 810-822. doi:10.1002/jcop.21894</w:t>
      </w:r>
    </w:p>
    <w:p w:rsidR="00B727CC" w:rsidRDefault="00B727CC" w:rsidP="00B727CC">
      <w:pPr>
        <w:pStyle w:val="NormalWeb"/>
        <w:shd w:val="clear" w:color="auto" w:fill="FFFFFF"/>
        <w:spacing w:before="0" w:beforeAutospacing="0" w:after="173" w:afterAutospacing="0" w:line="360" w:lineRule="auto"/>
        <w:ind w:firstLine="720"/>
      </w:pPr>
      <w:r>
        <w:t xml:space="preserve">This article examines how </w:t>
      </w:r>
      <w:r w:rsidRPr="00B727CC">
        <w:t xml:space="preserve">community policing program designed to increase youths’ positive attitudes toward the police. </w:t>
      </w:r>
      <w:r>
        <w:t>The authors attended multiple youth programs over a four month period and they looked at the following factors</w:t>
      </w:r>
      <w:r w:rsidRPr="00B727CC">
        <w:t xml:space="preserve">: global attitudes toward the police, perception of the police, distributive justice of the police, and perception of police discrimination. </w:t>
      </w:r>
      <w:r>
        <w:t xml:space="preserve">The authors found that </w:t>
      </w:r>
      <w:r w:rsidRPr="00B727CC">
        <w:t>participation in the</w:t>
      </w:r>
      <w:r>
        <w:t>se</w:t>
      </w:r>
      <w:r w:rsidRPr="00B727CC">
        <w:t xml:space="preserve"> program was effective in reducing perceptions of police discrimination and increas</w:t>
      </w:r>
      <w:r>
        <w:t>ed the</w:t>
      </w:r>
      <w:r w:rsidRPr="00B727CC">
        <w:t xml:space="preserve"> attitudes toward the police among all youth. </w:t>
      </w:r>
    </w:p>
    <w:p w:rsidR="00B727CC" w:rsidRPr="00C762C4" w:rsidRDefault="00B727CC" w:rsidP="00B727CC">
      <w:pPr>
        <w:pStyle w:val="NormalWeb"/>
        <w:shd w:val="clear" w:color="auto" w:fill="FFFFFF"/>
        <w:spacing w:before="0" w:beforeAutospacing="0" w:after="173" w:afterAutospacing="0"/>
        <w:ind w:firstLine="720"/>
      </w:pPr>
    </w:p>
    <w:p w:rsidR="00C762C4" w:rsidRDefault="00C762C4" w:rsidP="00200EEC">
      <w:pPr>
        <w:pStyle w:val="NormalWeb"/>
        <w:shd w:val="clear" w:color="auto" w:fill="FFFFFF"/>
        <w:spacing w:before="0" w:beforeAutospacing="0" w:after="173" w:afterAutospacing="0" w:line="480" w:lineRule="auto"/>
        <w:ind w:left="720" w:hanging="720"/>
      </w:pPr>
      <w:r w:rsidRPr="00C762C4">
        <w:t>Rukus, J., Warner, M. E., &amp; Zhang, X. (2017). Community policing: Least effective where need is greatest.</w:t>
      </w:r>
      <w:r w:rsidRPr="00C762C4">
        <w:rPr>
          <w:i/>
          <w:iCs/>
        </w:rPr>
        <w:t> Crime &amp; Delinquency, </w:t>
      </w:r>
      <w:r w:rsidRPr="00C762C4">
        <w:t>, 1112871668633. doi:10.1177/0011128716686339</w:t>
      </w:r>
    </w:p>
    <w:p w:rsidR="00C762C4" w:rsidRDefault="00200EEC" w:rsidP="00CB7141">
      <w:pPr>
        <w:pStyle w:val="NormalWeb"/>
        <w:shd w:val="clear" w:color="auto" w:fill="FFFFFF"/>
        <w:spacing w:before="0" w:beforeAutospacing="0" w:after="173" w:afterAutospacing="0" w:line="360" w:lineRule="auto"/>
      </w:pPr>
      <w:r>
        <w:tab/>
      </w:r>
      <w:r w:rsidR="00C762C4">
        <w:t xml:space="preserve">The authors of this article </w:t>
      </w:r>
      <w:r w:rsidR="00C762C4" w:rsidRPr="00C762C4">
        <w:t>surveyed more than 1,300 cities and counties and asked city managers about social cohesion, collective efficacy, and community policing variables</w:t>
      </w:r>
      <w:r w:rsidR="00C762C4">
        <w:t>. They</w:t>
      </w:r>
      <w:r w:rsidR="00C762C4" w:rsidRPr="00C762C4">
        <w:t xml:space="preserve"> observe</w:t>
      </w:r>
      <w:r w:rsidR="00C762C4">
        <w:t xml:space="preserve">d </w:t>
      </w:r>
      <w:r w:rsidR="00C762C4" w:rsidRPr="00C762C4">
        <w:t xml:space="preserve">how community policing and collective </w:t>
      </w:r>
      <w:r w:rsidR="00830470" w:rsidRPr="00C762C4">
        <w:t>effectiveness</w:t>
      </w:r>
      <w:r w:rsidR="00C762C4" w:rsidRPr="00C762C4">
        <w:t xml:space="preserve"> affect three essential aspects of communities.</w:t>
      </w:r>
      <w:r w:rsidR="00C762C4">
        <w:t xml:space="preserve"> In this study, the authors examined various </w:t>
      </w:r>
      <w:r w:rsidR="00830470">
        <w:t>aggregates such as community participation, service delivery and youth services and how they corrolate to safety. They used their data to present ways to</w:t>
      </w:r>
      <w:r w:rsidR="00830470" w:rsidRPr="00830470">
        <w:t xml:space="preserve"> link collective efficacy and community policing in high crime communities, especially in suburbs and rural areas.</w:t>
      </w:r>
    </w:p>
    <w:p w:rsidR="00B727CC" w:rsidRDefault="00B727CC" w:rsidP="00CB7141">
      <w:pPr>
        <w:pStyle w:val="NormalWeb"/>
        <w:shd w:val="clear" w:color="auto" w:fill="FFFFFF"/>
        <w:spacing w:before="0" w:beforeAutospacing="0" w:after="173" w:afterAutospacing="0" w:line="360" w:lineRule="auto"/>
      </w:pPr>
    </w:p>
    <w:p w:rsidR="00C762C4" w:rsidRDefault="00C762C4" w:rsidP="00200EEC">
      <w:pPr>
        <w:pStyle w:val="NormalWeb"/>
        <w:shd w:val="clear" w:color="auto" w:fill="FFFFFF"/>
        <w:spacing w:before="0" w:beforeAutospacing="0" w:after="173" w:afterAutospacing="0" w:line="480" w:lineRule="auto"/>
        <w:ind w:left="720" w:hanging="720"/>
      </w:pPr>
      <w:r w:rsidRPr="00C762C4">
        <w:lastRenderedPageBreak/>
        <w:t>Stein, R. E., &amp; Griffith, C. (2017). Resident and police perceptions of the neighborhood: Implications for community policing.</w:t>
      </w:r>
      <w:r w:rsidRPr="00C762C4">
        <w:rPr>
          <w:i/>
          <w:iCs/>
        </w:rPr>
        <w:t>Criminal Justice Policy Review, 28</w:t>
      </w:r>
      <w:r w:rsidRPr="00C762C4">
        <w:t>(2), 139-154. doi:10.1177/0887403415570630</w:t>
      </w:r>
    </w:p>
    <w:p w:rsidR="009B5D7C" w:rsidRPr="00C762C4" w:rsidRDefault="009B5D7C" w:rsidP="009B5D7C">
      <w:pPr>
        <w:pStyle w:val="NormalWeb"/>
        <w:shd w:val="clear" w:color="auto" w:fill="FFFFFF"/>
        <w:spacing w:before="0" w:beforeAutospacing="0" w:after="173" w:afterAutospacing="0" w:line="480" w:lineRule="auto"/>
        <w:ind w:firstLine="720"/>
      </w:pPr>
      <w:r>
        <w:t xml:space="preserve">This article examines the success of implementing community policing </w:t>
      </w:r>
      <w:r w:rsidRPr="009B5D7C">
        <w:t xml:space="preserve">programs </w:t>
      </w:r>
      <w:r>
        <w:t xml:space="preserve">in a community and how same </w:t>
      </w:r>
      <w:r w:rsidRPr="009B5D7C">
        <w:t xml:space="preserve">is dependent on police and residents understanding the needs of their communities. </w:t>
      </w:r>
      <w:r>
        <w:t>The authors illustrate that the d</w:t>
      </w:r>
      <w:r w:rsidRPr="009B5D7C">
        <w:t xml:space="preserve">ifferences between resident and police perceptions can affect the success of crime prevention strategies. </w:t>
      </w:r>
      <w:r>
        <w:t>They concluded that</w:t>
      </w:r>
      <w:r w:rsidRPr="009B5D7C">
        <w:t xml:space="preserve"> what the officers see in the neighborhood is driving perceptions, while actual problems might play a secondary role</w:t>
      </w:r>
      <w:r>
        <w:t xml:space="preserve"> according to their suggested findings. </w:t>
      </w:r>
      <w:r w:rsidRPr="009B5D7C">
        <w:t>.</w:t>
      </w:r>
    </w:p>
    <w:p w:rsidR="00C762C4" w:rsidRDefault="00C762C4" w:rsidP="00200EEC">
      <w:pPr>
        <w:pStyle w:val="NormalWeb"/>
        <w:shd w:val="clear" w:color="auto" w:fill="FFFFFF"/>
        <w:spacing w:before="0" w:beforeAutospacing="0" w:after="173" w:afterAutospacing="0" w:line="480" w:lineRule="auto"/>
        <w:ind w:left="720" w:hanging="720"/>
      </w:pPr>
      <w:r w:rsidRPr="00C762C4">
        <w:t>Sutton, H. (2017). Good community policing begins with education.</w:t>
      </w:r>
      <w:r w:rsidRPr="00C762C4">
        <w:rPr>
          <w:i/>
          <w:iCs/>
        </w:rPr>
        <w:t> Campus Security Report, 14</w:t>
      </w:r>
      <w:r w:rsidRPr="00C762C4">
        <w:t>(7), 3. doi:10.1002/casr.30316</w:t>
      </w:r>
    </w:p>
    <w:p w:rsidR="006F295F" w:rsidRDefault="008C52E7" w:rsidP="009A6B77">
      <w:pPr>
        <w:pStyle w:val="NormalWeb"/>
        <w:shd w:val="clear" w:color="auto" w:fill="FFFFFF"/>
        <w:spacing w:before="0" w:beforeAutospacing="0" w:after="173" w:afterAutospacing="0" w:line="360" w:lineRule="auto"/>
        <w:ind w:firstLine="720"/>
      </w:pPr>
      <w:r w:rsidRPr="008C52E7">
        <w:t>This article about the chief of police at Bowie State University, Ernest Waiters and it illustrates the various methods used by the police chief to gain the trust of college community he was serving. The author demonstrated how Waiters would educate young people about public safety, to help them make better decisions which will hopefully lead to them making better decisions</w:t>
      </w:r>
      <w:r w:rsidR="009A6B77">
        <w:t>.</w:t>
      </w:r>
    </w:p>
    <w:p w:rsidR="009A6B77" w:rsidRDefault="009A6B77" w:rsidP="009A6B77">
      <w:pPr>
        <w:pStyle w:val="NormalWeb"/>
        <w:shd w:val="clear" w:color="auto" w:fill="FFFFFF"/>
        <w:spacing w:before="0" w:beforeAutospacing="0" w:after="173" w:afterAutospacing="0" w:line="360" w:lineRule="auto"/>
        <w:ind w:firstLine="720"/>
      </w:pPr>
    </w:p>
    <w:p w:rsidR="00667B18" w:rsidRPr="00C762C4" w:rsidRDefault="00200EEC" w:rsidP="009B5D7C">
      <w:pPr>
        <w:spacing w:line="360" w:lineRule="auto"/>
        <w:rPr>
          <w:rFonts w:ascii="Times New Roman" w:hAnsi="Times New Roman" w:cs="Times New Roman"/>
          <w:sz w:val="24"/>
        </w:rPr>
      </w:pPr>
      <w:r>
        <w:rPr>
          <w:rFonts w:ascii="Times New Roman" w:hAnsi="Times New Roman" w:cs="Times New Roman"/>
          <w:sz w:val="24"/>
        </w:rPr>
        <w:tab/>
      </w:r>
      <w:r w:rsidR="00830470">
        <w:rPr>
          <w:rFonts w:ascii="Times New Roman" w:hAnsi="Times New Roman" w:cs="Times New Roman"/>
          <w:sz w:val="24"/>
        </w:rPr>
        <w:t>These six sources will provide information</w:t>
      </w:r>
      <w:r w:rsidR="00AC4CAD">
        <w:rPr>
          <w:rFonts w:ascii="Times New Roman" w:hAnsi="Times New Roman" w:cs="Times New Roman"/>
          <w:sz w:val="24"/>
        </w:rPr>
        <w:t xml:space="preserve"> on the effects of community polcing and how it can help with police reform. They will also illustrate the issues of interactions between law enforcement and the communities in which they serve and how said policing will improve productivity in the communities. </w:t>
      </w:r>
    </w:p>
    <w:sectPr w:rsidR="00667B18" w:rsidRPr="00C762C4" w:rsidSect="00D967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753" w:rsidRDefault="00A15753" w:rsidP="00F265CC">
      <w:pPr>
        <w:spacing w:after="0" w:line="240" w:lineRule="auto"/>
      </w:pPr>
      <w:r>
        <w:separator/>
      </w:r>
    </w:p>
  </w:endnote>
  <w:endnote w:type="continuationSeparator" w:id="1">
    <w:p w:rsidR="00A15753" w:rsidRDefault="00A15753" w:rsidP="00F26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753" w:rsidRDefault="00A15753" w:rsidP="00F265CC">
      <w:pPr>
        <w:spacing w:after="0" w:line="240" w:lineRule="auto"/>
      </w:pPr>
      <w:r>
        <w:separator/>
      </w:r>
    </w:p>
  </w:footnote>
  <w:footnote w:type="continuationSeparator" w:id="1">
    <w:p w:rsidR="00A15753" w:rsidRDefault="00A15753" w:rsidP="00F265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3A70"/>
    <w:multiLevelType w:val="hybridMultilevel"/>
    <w:tmpl w:val="16844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107BD8"/>
    <w:multiLevelType w:val="hybridMultilevel"/>
    <w:tmpl w:val="D8DC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20"/>
  <w:characterSpacingControl w:val="doNotCompress"/>
  <w:footnotePr>
    <w:footnote w:id="0"/>
    <w:footnote w:id="1"/>
  </w:footnotePr>
  <w:endnotePr>
    <w:endnote w:id="0"/>
    <w:endnote w:id="1"/>
  </w:endnotePr>
  <w:compat/>
  <w:rsids>
    <w:rsidRoot w:val="00667B18"/>
    <w:rsid w:val="00026368"/>
    <w:rsid w:val="000E2B99"/>
    <w:rsid w:val="000F69EE"/>
    <w:rsid w:val="00200EEC"/>
    <w:rsid w:val="002E1E92"/>
    <w:rsid w:val="003F0263"/>
    <w:rsid w:val="005044DA"/>
    <w:rsid w:val="006134A0"/>
    <w:rsid w:val="00667B18"/>
    <w:rsid w:val="00685CB2"/>
    <w:rsid w:val="006B60F5"/>
    <w:rsid w:val="006F295F"/>
    <w:rsid w:val="007659FB"/>
    <w:rsid w:val="007D7D5D"/>
    <w:rsid w:val="00830470"/>
    <w:rsid w:val="008513CC"/>
    <w:rsid w:val="00853FFE"/>
    <w:rsid w:val="00887D12"/>
    <w:rsid w:val="008B658B"/>
    <w:rsid w:val="008C52E7"/>
    <w:rsid w:val="008F493E"/>
    <w:rsid w:val="0094623B"/>
    <w:rsid w:val="009A6B77"/>
    <w:rsid w:val="009B5D7C"/>
    <w:rsid w:val="009D5BF5"/>
    <w:rsid w:val="009F5AA6"/>
    <w:rsid w:val="00A15753"/>
    <w:rsid w:val="00AC4CAD"/>
    <w:rsid w:val="00B22862"/>
    <w:rsid w:val="00B727CC"/>
    <w:rsid w:val="00BA6695"/>
    <w:rsid w:val="00C762C4"/>
    <w:rsid w:val="00CB24D6"/>
    <w:rsid w:val="00CB7141"/>
    <w:rsid w:val="00D519C7"/>
    <w:rsid w:val="00D96737"/>
    <w:rsid w:val="00E57C93"/>
    <w:rsid w:val="00F265CC"/>
    <w:rsid w:val="00F57C9D"/>
    <w:rsid w:val="00F807F9"/>
    <w:rsid w:val="00FD52FA"/>
    <w:rsid w:val="00FF4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5CC"/>
  </w:style>
  <w:style w:type="paragraph" w:styleId="Footer">
    <w:name w:val="footer"/>
    <w:basedOn w:val="Normal"/>
    <w:link w:val="FooterChar"/>
    <w:uiPriority w:val="99"/>
    <w:unhideWhenUsed/>
    <w:rsid w:val="00F26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5CC"/>
  </w:style>
  <w:style w:type="paragraph" w:styleId="BalloonText">
    <w:name w:val="Balloon Text"/>
    <w:basedOn w:val="Normal"/>
    <w:link w:val="BalloonTextChar"/>
    <w:uiPriority w:val="99"/>
    <w:semiHidden/>
    <w:unhideWhenUsed/>
    <w:rsid w:val="0061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4A0"/>
    <w:rPr>
      <w:rFonts w:ascii="Tahoma" w:hAnsi="Tahoma" w:cs="Tahoma"/>
      <w:sz w:val="16"/>
      <w:szCs w:val="16"/>
    </w:rPr>
  </w:style>
  <w:style w:type="paragraph" w:styleId="NormalWeb">
    <w:name w:val="Normal (Web)"/>
    <w:basedOn w:val="Normal"/>
    <w:uiPriority w:val="99"/>
    <w:semiHidden/>
    <w:unhideWhenUsed/>
    <w:rsid w:val="000263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05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Benjamin Kelly</dc:creator>
  <cp:lastModifiedBy>Kyeni</cp:lastModifiedBy>
  <cp:revision>2</cp:revision>
  <cp:lastPrinted>2011-06-20T16:48:00Z</cp:lastPrinted>
  <dcterms:created xsi:type="dcterms:W3CDTF">2018-01-10T01:26:00Z</dcterms:created>
  <dcterms:modified xsi:type="dcterms:W3CDTF">2018-01-10T01:26:00Z</dcterms:modified>
</cp:coreProperties>
</file>