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7D0" w:rsidRDefault="004357D0" w:rsidP="007E347E">
      <w:pPr>
        <w:spacing w:after="0" w:line="240" w:lineRule="auto"/>
        <w:rPr>
          <w:rFonts w:ascii="Times New Roman" w:hAnsi="Times New Roman" w:cs="Times New Roman"/>
          <w:sz w:val="24"/>
        </w:rPr>
      </w:pPr>
      <w:bookmarkStart w:id="0" w:name="_GoBack"/>
      <w:bookmarkEnd w:id="0"/>
      <w:r>
        <w:rPr>
          <w:rFonts w:ascii="Times New Roman" w:hAnsi="Times New Roman" w:cs="Times New Roman"/>
          <w:sz w:val="24"/>
        </w:rPr>
        <w:t>This is a good writing, with critical questions posed upfront and followed up later.</w:t>
      </w:r>
    </w:p>
    <w:p w:rsidR="004357D0" w:rsidRDefault="004357D0" w:rsidP="007E347E">
      <w:pPr>
        <w:spacing w:after="0" w:line="240" w:lineRule="auto"/>
        <w:rPr>
          <w:rFonts w:ascii="Times New Roman" w:hAnsi="Times New Roman" w:cs="Times New Roman"/>
          <w:sz w:val="24"/>
        </w:rPr>
      </w:pPr>
      <w:r>
        <w:rPr>
          <w:rFonts w:ascii="Times New Roman" w:hAnsi="Times New Roman" w:cs="Times New Roman"/>
          <w:sz w:val="24"/>
        </w:rPr>
        <w:t>The question of why late industrialization leaders tend to be nationalistic is an important one</w:t>
      </w:r>
      <w:r w:rsidR="00AA18C4">
        <w:rPr>
          <w:rFonts w:ascii="Times New Roman" w:hAnsi="Times New Roman" w:cs="Times New Roman"/>
          <w:sz w:val="24"/>
        </w:rPr>
        <w:t>.</w:t>
      </w:r>
    </w:p>
    <w:p w:rsidR="00AA18C4" w:rsidRDefault="00AA18C4" w:rsidP="007E347E">
      <w:pPr>
        <w:spacing w:after="0" w:line="240" w:lineRule="auto"/>
        <w:rPr>
          <w:rFonts w:ascii="Times New Roman" w:hAnsi="Times New Roman" w:cs="Times New Roman"/>
          <w:sz w:val="24"/>
        </w:rPr>
      </w:pPr>
      <w:r>
        <w:rPr>
          <w:rFonts w:ascii="Times New Roman" w:hAnsi="Times New Roman" w:cs="Times New Roman"/>
          <w:sz w:val="24"/>
        </w:rPr>
        <w:t>The three factors are good but the weight of each of the three may vary, the last one being most comprehensive and encompassing, perhaps the results of the former two.</w:t>
      </w:r>
      <w:r w:rsidR="005011BF">
        <w:rPr>
          <w:rFonts w:ascii="Times New Roman" w:hAnsi="Times New Roman" w:cs="Times New Roman"/>
          <w:sz w:val="24"/>
        </w:rPr>
        <w:t xml:space="preserve"> Overall I like your review very much.</w:t>
      </w:r>
    </w:p>
    <w:p w:rsidR="004357D0" w:rsidRDefault="004357D0" w:rsidP="007E347E">
      <w:pPr>
        <w:spacing w:after="0" w:line="240" w:lineRule="auto"/>
        <w:rPr>
          <w:rFonts w:ascii="Times New Roman" w:hAnsi="Times New Roman" w:cs="Times New Roman"/>
          <w:sz w:val="24"/>
        </w:rPr>
      </w:pPr>
    </w:p>
    <w:p w:rsidR="005C2C9A" w:rsidRDefault="007E347E" w:rsidP="007E347E">
      <w:pPr>
        <w:spacing w:after="0" w:line="240" w:lineRule="auto"/>
        <w:rPr>
          <w:rFonts w:ascii="Times New Roman" w:hAnsi="Times New Roman" w:cs="Times New Roman"/>
          <w:sz w:val="24"/>
        </w:rPr>
      </w:pPr>
      <w:r>
        <w:rPr>
          <w:rFonts w:ascii="Times New Roman" w:hAnsi="Times New Roman" w:cs="Times New Roman"/>
          <w:sz w:val="24"/>
        </w:rPr>
        <w:t>Adam Khan</w:t>
      </w:r>
    </w:p>
    <w:p w:rsidR="007E347E" w:rsidRDefault="007E347E" w:rsidP="007E347E">
      <w:pPr>
        <w:spacing w:after="0" w:line="240" w:lineRule="auto"/>
        <w:rPr>
          <w:rFonts w:ascii="Times New Roman" w:hAnsi="Times New Roman" w:cs="Times New Roman"/>
          <w:sz w:val="24"/>
        </w:rPr>
      </w:pPr>
      <w:r>
        <w:rPr>
          <w:rFonts w:ascii="Times New Roman" w:hAnsi="Times New Roman" w:cs="Times New Roman"/>
          <w:sz w:val="24"/>
        </w:rPr>
        <w:t>10/15/15</w:t>
      </w:r>
    </w:p>
    <w:p w:rsidR="006C2DC6" w:rsidRDefault="007E347E" w:rsidP="00BC6518">
      <w:pPr>
        <w:spacing w:before="240" w:after="120" w:line="480" w:lineRule="auto"/>
        <w:jc w:val="center"/>
        <w:rPr>
          <w:rFonts w:ascii="Times New Roman" w:hAnsi="Times New Roman" w:cs="Times New Roman"/>
          <w:b/>
          <w:sz w:val="24"/>
        </w:rPr>
      </w:pPr>
      <w:r w:rsidRPr="007E347E">
        <w:rPr>
          <w:rFonts w:ascii="Times New Roman" w:hAnsi="Times New Roman" w:cs="Times New Roman"/>
          <w:b/>
          <w:sz w:val="24"/>
        </w:rPr>
        <w:t>Critical Review</w:t>
      </w:r>
    </w:p>
    <w:p w:rsidR="006C2DC6" w:rsidRPr="004357D0" w:rsidRDefault="007E347E" w:rsidP="00BC6518">
      <w:pPr>
        <w:spacing w:after="0" w:line="480" w:lineRule="auto"/>
        <w:ind w:firstLine="720"/>
        <w:jc w:val="both"/>
        <w:rPr>
          <w:rFonts w:ascii="Times New Roman" w:hAnsi="Times New Roman" w:cs="Times New Roman"/>
          <w:b/>
          <w:sz w:val="24"/>
        </w:rPr>
      </w:pPr>
      <w:r>
        <w:rPr>
          <w:rFonts w:ascii="Times New Roman" w:hAnsi="Times New Roman" w:cs="Times New Roman"/>
          <w:sz w:val="24"/>
        </w:rPr>
        <w:t>This critic</w:t>
      </w:r>
      <w:r w:rsidR="004F3AF9">
        <w:rPr>
          <w:rFonts w:ascii="Times New Roman" w:hAnsi="Times New Roman" w:cs="Times New Roman"/>
          <w:sz w:val="24"/>
        </w:rPr>
        <w:t xml:space="preserve">al review endeavors to answer a </w:t>
      </w:r>
      <w:r>
        <w:rPr>
          <w:rFonts w:ascii="Times New Roman" w:hAnsi="Times New Roman" w:cs="Times New Roman"/>
          <w:sz w:val="24"/>
        </w:rPr>
        <w:t xml:space="preserve">question </w:t>
      </w:r>
      <w:r w:rsidR="002C4AD5">
        <w:rPr>
          <w:rFonts w:ascii="Times New Roman" w:hAnsi="Times New Roman" w:cs="Times New Roman"/>
          <w:sz w:val="24"/>
        </w:rPr>
        <w:t xml:space="preserve">implicitly </w:t>
      </w:r>
      <w:r>
        <w:rPr>
          <w:rFonts w:ascii="Times New Roman" w:hAnsi="Times New Roman" w:cs="Times New Roman"/>
          <w:sz w:val="24"/>
        </w:rPr>
        <w:t xml:space="preserve">posed by the writings of Mary </w:t>
      </w:r>
      <w:proofErr w:type="spellStart"/>
      <w:r>
        <w:rPr>
          <w:rFonts w:ascii="Times New Roman" w:hAnsi="Times New Roman" w:cs="Times New Roman"/>
          <w:sz w:val="24"/>
        </w:rPr>
        <w:t>Mattossian</w:t>
      </w:r>
      <w:proofErr w:type="spellEnd"/>
      <w:r>
        <w:rPr>
          <w:rFonts w:ascii="Times New Roman" w:hAnsi="Times New Roman" w:cs="Times New Roman"/>
          <w:sz w:val="24"/>
        </w:rPr>
        <w:t>, Byron K. Marshall</w:t>
      </w:r>
      <w:r w:rsidR="00BC6518">
        <w:rPr>
          <w:rFonts w:ascii="Times New Roman" w:hAnsi="Times New Roman" w:cs="Times New Roman"/>
          <w:sz w:val="24"/>
        </w:rPr>
        <w:t xml:space="preserve">, and </w:t>
      </w:r>
      <w:r>
        <w:rPr>
          <w:rFonts w:ascii="Times New Roman" w:hAnsi="Times New Roman" w:cs="Times New Roman"/>
          <w:sz w:val="24"/>
        </w:rPr>
        <w:t xml:space="preserve">Joseph Stalin: that is, why do leaders for late industrialization tend to lean on nationalism? Russia, Japan, Korea, and China </w:t>
      </w:r>
      <w:r w:rsidR="006C2DC6">
        <w:rPr>
          <w:rFonts w:ascii="Times New Roman" w:hAnsi="Times New Roman" w:cs="Times New Roman"/>
          <w:sz w:val="24"/>
        </w:rPr>
        <w:t>each</w:t>
      </w:r>
      <w:r w:rsidR="002C4AD5">
        <w:rPr>
          <w:rFonts w:ascii="Times New Roman" w:hAnsi="Times New Roman" w:cs="Times New Roman"/>
          <w:sz w:val="24"/>
        </w:rPr>
        <w:t xml:space="preserve"> serve as prime examples of countries that industrialized at a rate exponentially superior to the salient powers of the Western world. As such, sundry parallels </w:t>
      </w:r>
      <w:r w:rsidR="004F271A">
        <w:rPr>
          <w:rFonts w:ascii="Times New Roman" w:hAnsi="Times New Roman" w:cs="Times New Roman"/>
          <w:sz w:val="24"/>
        </w:rPr>
        <w:t xml:space="preserve">exist </w:t>
      </w:r>
      <w:r w:rsidR="002C4AD5">
        <w:rPr>
          <w:rFonts w:ascii="Times New Roman" w:hAnsi="Times New Roman" w:cs="Times New Roman"/>
          <w:sz w:val="24"/>
        </w:rPr>
        <w:t xml:space="preserve">between the industrial processes of each nation – each expedited through the use of nationalism as an ideology – </w:t>
      </w:r>
      <w:r w:rsidR="006C2DC6">
        <w:rPr>
          <w:rFonts w:ascii="Times New Roman" w:hAnsi="Times New Roman" w:cs="Times New Roman"/>
          <w:sz w:val="24"/>
        </w:rPr>
        <w:t xml:space="preserve">that </w:t>
      </w:r>
      <w:r w:rsidR="002C4AD5">
        <w:rPr>
          <w:rFonts w:ascii="Times New Roman" w:hAnsi="Times New Roman" w:cs="Times New Roman"/>
          <w:sz w:val="24"/>
        </w:rPr>
        <w:t xml:space="preserve">are liable to yield telling results </w:t>
      </w:r>
      <w:r w:rsidR="004F271A">
        <w:rPr>
          <w:rFonts w:ascii="Times New Roman" w:hAnsi="Times New Roman" w:cs="Times New Roman"/>
          <w:sz w:val="24"/>
        </w:rPr>
        <w:t>concerning</w:t>
      </w:r>
      <w:r w:rsidR="002C4AD5">
        <w:rPr>
          <w:rFonts w:ascii="Times New Roman" w:hAnsi="Times New Roman" w:cs="Times New Roman"/>
          <w:sz w:val="24"/>
        </w:rPr>
        <w:t xml:space="preserve"> not only the changing contours of political and social power perpetuated by the use of nationalism, but also the </w:t>
      </w:r>
      <w:r w:rsidR="003F6363">
        <w:rPr>
          <w:rFonts w:ascii="Times New Roman" w:hAnsi="Times New Roman" w:cs="Times New Roman"/>
          <w:sz w:val="24"/>
        </w:rPr>
        <w:t xml:space="preserve">foundational infrastructure </w:t>
      </w:r>
      <w:r w:rsidR="006C2DC6">
        <w:rPr>
          <w:rFonts w:ascii="Times New Roman" w:hAnsi="Times New Roman" w:cs="Times New Roman"/>
          <w:sz w:val="24"/>
        </w:rPr>
        <w:t>required for nationalism t</w:t>
      </w:r>
      <w:r w:rsidR="000118D0">
        <w:rPr>
          <w:rFonts w:ascii="Times New Roman" w:hAnsi="Times New Roman" w:cs="Times New Roman"/>
          <w:sz w:val="24"/>
        </w:rPr>
        <w:t>o function as an operatio</w:t>
      </w:r>
      <w:r w:rsidR="004F271A">
        <w:rPr>
          <w:rFonts w:ascii="Times New Roman" w:hAnsi="Times New Roman" w:cs="Times New Roman"/>
          <w:sz w:val="24"/>
        </w:rPr>
        <w:t>nal concept that expedites industrialization</w:t>
      </w:r>
      <w:r w:rsidR="000C3222">
        <w:rPr>
          <w:rFonts w:ascii="Times New Roman" w:hAnsi="Times New Roman" w:cs="Times New Roman"/>
          <w:sz w:val="24"/>
        </w:rPr>
        <w:t xml:space="preserve"> in “backward” countries.</w:t>
      </w:r>
      <w:r w:rsidR="004F3AF9">
        <w:rPr>
          <w:rFonts w:ascii="Times New Roman" w:hAnsi="Times New Roman" w:cs="Times New Roman"/>
          <w:sz w:val="24"/>
        </w:rPr>
        <w:t xml:space="preserve"> In this critical review, I hope to achieve three goals. </w:t>
      </w:r>
      <w:r w:rsidR="004F3AF9" w:rsidRPr="004357D0">
        <w:rPr>
          <w:rFonts w:ascii="Times New Roman" w:hAnsi="Times New Roman" w:cs="Times New Roman"/>
          <w:b/>
          <w:sz w:val="24"/>
        </w:rPr>
        <w:t>First, I hope to esta</w:t>
      </w:r>
      <w:r w:rsidR="00D22809" w:rsidRPr="004357D0">
        <w:rPr>
          <w:rFonts w:ascii="Times New Roman" w:hAnsi="Times New Roman" w:cs="Times New Roman"/>
          <w:b/>
          <w:sz w:val="24"/>
        </w:rPr>
        <w:t xml:space="preserve">blish the basic reasons that leaders do lean on nationalism for rapid industrialization. Second, I seek to contrast </w:t>
      </w:r>
      <w:proofErr w:type="spellStart"/>
      <w:r w:rsidR="00D22809" w:rsidRPr="004357D0">
        <w:rPr>
          <w:rFonts w:ascii="Times New Roman" w:hAnsi="Times New Roman" w:cs="Times New Roman"/>
          <w:b/>
          <w:sz w:val="24"/>
        </w:rPr>
        <w:t>Mattossi</w:t>
      </w:r>
      <w:r w:rsidR="00BC6518" w:rsidRPr="004357D0">
        <w:rPr>
          <w:rFonts w:ascii="Times New Roman" w:hAnsi="Times New Roman" w:cs="Times New Roman"/>
          <w:b/>
          <w:sz w:val="24"/>
        </w:rPr>
        <w:t>an</w:t>
      </w:r>
      <w:proofErr w:type="spellEnd"/>
      <w:r w:rsidR="00BC6518" w:rsidRPr="004357D0">
        <w:rPr>
          <w:rFonts w:ascii="Times New Roman" w:hAnsi="Times New Roman" w:cs="Times New Roman"/>
          <w:b/>
          <w:sz w:val="24"/>
        </w:rPr>
        <w:t>, Marshall,</w:t>
      </w:r>
      <w:r w:rsidR="00D22809" w:rsidRPr="004357D0">
        <w:rPr>
          <w:rFonts w:ascii="Times New Roman" w:hAnsi="Times New Roman" w:cs="Times New Roman"/>
          <w:b/>
          <w:sz w:val="24"/>
        </w:rPr>
        <w:t xml:space="preserve"> and Stalin’s conceptualizations of nationalism in </w:t>
      </w:r>
      <w:r w:rsidR="00BC6518" w:rsidRPr="004357D0">
        <w:rPr>
          <w:rFonts w:ascii="Times New Roman" w:hAnsi="Times New Roman" w:cs="Times New Roman"/>
          <w:b/>
          <w:sz w:val="24"/>
        </w:rPr>
        <w:t>state-building efforts. Finally, I hope to explore the rela</w:t>
      </w:r>
      <w:r w:rsidR="003F6363" w:rsidRPr="004357D0">
        <w:rPr>
          <w:rFonts w:ascii="Times New Roman" w:hAnsi="Times New Roman" w:cs="Times New Roman"/>
          <w:b/>
          <w:sz w:val="24"/>
        </w:rPr>
        <w:t>tive shortcomings of each theorist</w:t>
      </w:r>
      <w:r w:rsidR="00BC6518" w:rsidRPr="004357D0">
        <w:rPr>
          <w:rFonts w:ascii="Times New Roman" w:hAnsi="Times New Roman" w:cs="Times New Roman"/>
          <w:b/>
          <w:sz w:val="24"/>
        </w:rPr>
        <w:t>.</w:t>
      </w:r>
      <w:r w:rsidR="004357D0">
        <w:rPr>
          <w:rFonts w:ascii="Times New Roman" w:hAnsi="Times New Roman" w:cs="Times New Roman"/>
          <w:b/>
          <w:sz w:val="24"/>
        </w:rPr>
        <w:t xml:space="preserve">  Good!</w:t>
      </w:r>
    </w:p>
    <w:p w:rsidR="002C4AD5" w:rsidRPr="004F271A" w:rsidRDefault="006C2DC6" w:rsidP="00BC6518">
      <w:pPr>
        <w:spacing w:before="240" w:after="120" w:line="480" w:lineRule="auto"/>
        <w:jc w:val="center"/>
        <w:rPr>
          <w:rFonts w:ascii="Times New Roman" w:hAnsi="Times New Roman" w:cs="Times New Roman"/>
          <w:i/>
          <w:sz w:val="24"/>
        </w:rPr>
      </w:pPr>
      <w:r w:rsidRPr="006C2DC6">
        <w:rPr>
          <w:rFonts w:ascii="Times New Roman" w:hAnsi="Times New Roman" w:cs="Times New Roman"/>
          <w:i/>
          <w:sz w:val="24"/>
        </w:rPr>
        <w:t xml:space="preserve">Nationalism: An Operational </w:t>
      </w:r>
      <w:r w:rsidR="003F6363">
        <w:rPr>
          <w:rFonts w:ascii="Times New Roman" w:hAnsi="Times New Roman" w:cs="Times New Roman"/>
          <w:i/>
          <w:sz w:val="24"/>
        </w:rPr>
        <w:t>Construct</w:t>
      </w:r>
    </w:p>
    <w:p w:rsidR="004F3AF9" w:rsidRPr="00AA18C4" w:rsidRDefault="004F271A" w:rsidP="00BC6518">
      <w:pPr>
        <w:spacing w:after="0" w:line="480" w:lineRule="auto"/>
        <w:jc w:val="both"/>
        <w:rPr>
          <w:rFonts w:ascii="Times New Roman" w:hAnsi="Times New Roman" w:cs="Times New Roman"/>
          <w:b/>
          <w:sz w:val="24"/>
        </w:rPr>
      </w:pPr>
      <w:r>
        <w:rPr>
          <w:rFonts w:ascii="Times New Roman" w:hAnsi="Times New Roman" w:cs="Times New Roman"/>
          <w:sz w:val="24"/>
        </w:rPr>
        <w:tab/>
      </w:r>
      <w:r w:rsidR="000C3222">
        <w:rPr>
          <w:rFonts w:ascii="Times New Roman" w:hAnsi="Times New Roman" w:cs="Times New Roman"/>
          <w:sz w:val="24"/>
        </w:rPr>
        <w:t xml:space="preserve">Although they do not state it explicitly, </w:t>
      </w:r>
      <w:proofErr w:type="spellStart"/>
      <w:r w:rsidR="00BC6518">
        <w:rPr>
          <w:rFonts w:ascii="Times New Roman" w:hAnsi="Times New Roman" w:cs="Times New Roman"/>
          <w:sz w:val="24"/>
        </w:rPr>
        <w:t>Mattossian</w:t>
      </w:r>
      <w:proofErr w:type="spellEnd"/>
      <w:r w:rsidR="00BC6518">
        <w:rPr>
          <w:rFonts w:ascii="Times New Roman" w:hAnsi="Times New Roman" w:cs="Times New Roman"/>
          <w:sz w:val="24"/>
        </w:rPr>
        <w:t>, Marshall,</w:t>
      </w:r>
      <w:r>
        <w:rPr>
          <w:rFonts w:ascii="Times New Roman" w:hAnsi="Times New Roman" w:cs="Times New Roman"/>
          <w:sz w:val="24"/>
        </w:rPr>
        <w:t xml:space="preserve"> and Stalin all allude to a recurrent theme, that being the use of nationalism as an operational concept. As a means to an </w:t>
      </w:r>
      <w:proofErr w:type="gramStart"/>
      <w:r>
        <w:rPr>
          <w:rFonts w:ascii="Times New Roman" w:hAnsi="Times New Roman" w:cs="Times New Roman"/>
          <w:sz w:val="24"/>
        </w:rPr>
        <w:lastRenderedPageBreak/>
        <w:t>end</w:t>
      </w:r>
      <w:proofErr w:type="gramEnd"/>
      <w:r w:rsidR="000C3222">
        <w:rPr>
          <w:rFonts w:ascii="Times New Roman" w:hAnsi="Times New Roman" w:cs="Times New Roman"/>
          <w:sz w:val="24"/>
        </w:rPr>
        <w:t xml:space="preserve"> in each author’s (or statesman’s) piece</w:t>
      </w:r>
      <w:r>
        <w:rPr>
          <w:rFonts w:ascii="Times New Roman" w:hAnsi="Times New Roman" w:cs="Times New Roman"/>
          <w:sz w:val="24"/>
        </w:rPr>
        <w:t xml:space="preserve">, nationalism </w:t>
      </w:r>
      <w:r w:rsidR="000C3222">
        <w:rPr>
          <w:rFonts w:ascii="Times New Roman" w:hAnsi="Times New Roman" w:cs="Times New Roman"/>
          <w:sz w:val="24"/>
        </w:rPr>
        <w:t>is</w:t>
      </w:r>
      <w:r>
        <w:rPr>
          <w:rFonts w:ascii="Times New Roman" w:hAnsi="Times New Roman" w:cs="Times New Roman"/>
          <w:sz w:val="24"/>
        </w:rPr>
        <w:t xml:space="preserve"> a functional ideology that</w:t>
      </w:r>
      <w:r w:rsidR="004F3AF9">
        <w:rPr>
          <w:rFonts w:ascii="Times New Roman" w:hAnsi="Times New Roman" w:cs="Times New Roman"/>
          <w:sz w:val="24"/>
        </w:rPr>
        <w:t xml:space="preserve"> fulfills</w:t>
      </w:r>
      <w:r>
        <w:rPr>
          <w:rFonts w:ascii="Times New Roman" w:hAnsi="Times New Roman" w:cs="Times New Roman"/>
          <w:sz w:val="24"/>
        </w:rPr>
        <w:t xml:space="preserve"> the urgent needs of nations deemed “backward” by their own lea</w:t>
      </w:r>
      <w:r w:rsidR="000C3222">
        <w:rPr>
          <w:rFonts w:ascii="Times New Roman" w:hAnsi="Times New Roman" w:cs="Times New Roman"/>
          <w:sz w:val="24"/>
        </w:rPr>
        <w:t xml:space="preserve">ders. To answer the </w:t>
      </w:r>
      <w:r w:rsidR="004F3AF9">
        <w:rPr>
          <w:rFonts w:ascii="Times New Roman" w:hAnsi="Times New Roman" w:cs="Times New Roman"/>
          <w:sz w:val="24"/>
        </w:rPr>
        <w:t xml:space="preserve">review </w:t>
      </w:r>
      <w:r w:rsidR="000C3222">
        <w:rPr>
          <w:rFonts w:ascii="Times New Roman" w:hAnsi="Times New Roman" w:cs="Times New Roman"/>
          <w:sz w:val="24"/>
        </w:rPr>
        <w:t>question, leaders for late industrialization lean on nationalism because it encourages (1) state control over the economy, (2) a</w:t>
      </w:r>
      <w:r w:rsidR="004F3AF9">
        <w:rPr>
          <w:rFonts w:ascii="Times New Roman" w:hAnsi="Times New Roman" w:cs="Times New Roman"/>
          <w:sz w:val="24"/>
        </w:rPr>
        <w:t xml:space="preserve"> race for </w:t>
      </w:r>
      <w:r w:rsidR="003F6363">
        <w:rPr>
          <w:rFonts w:ascii="Times New Roman" w:hAnsi="Times New Roman" w:cs="Times New Roman"/>
          <w:sz w:val="24"/>
        </w:rPr>
        <w:t xml:space="preserve">economic power, and </w:t>
      </w:r>
      <w:r w:rsidR="004F3AF9">
        <w:rPr>
          <w:rFonts w:ascii="Times New Roman" w:hAnsi="Times New Roman" w:cs="Times New Roman"/>
          <w:sz w:val="24"/>
        </w:rPr>
        <w:t xml:space="preserve">(3) a solution to the inferiority complex that leaders of backward countries experience because of exposure to the </w:t>
      </w:r>
      <w:r w:rsidR="003F6363">
        <w:rPr>
          <w:rFonts w:ascii="Times New Roman" w:hAnsi="Times New Roman" w:cs="Times New Roman"/>
          <w:sz w:val="24"/>
        </w:rPr>
        <w:t>West.</w:t>
      </w:r>
      <w:r w:rsidR="004357D0" w:rsidRPr="00AA18C4">
        <w:rPr>
          <w:rFonts w:ascii="Times New Roman" w:hAnsi="Times New Roman" w:cs="Times New Roman"/>
          <w:b/>
          <w:sz w:val="24"/>
        </w:rPr>
        <w:t>How about nationalism as a means for imposing or extracting sacrifices?</w:t>
      </w:r>
    </w:p>
    <w:p w:rsidR="00D22809" w:rsidRDefault="004F3AF9" w:rsidP="00BC6518">
      <w:pPr>
        <w:spacing w:after="0" w:line="480" w:lineRule="auto"/>
        <w:jc w:val="both"/>
        <w:rPr>
          <w:rFonts w:ascii="Times New Roman" w:hAnsi="Times New Roman" w:cs="Times New Roman"/>
          <w:sz w:val="24"/>
        </w:rPr>
      </w:pPr>
      <w:r>
        <w:rPr>
          <w:rFonts w:ascii="Times New Roman" w:hAnsi="Times New Roman" w:cs="Times New Roman"/>
          <w:sz w:val="24"/>
        </w:rPr>
        <w:tab/>
      </w:r>
      <w:r w:rsidRPr="004F3AF9">
        <w:rPr>
          <w:rFonts w:ascii="Times New Roman" w:hAnsi="Times New Roman" w:cs="Times New Roman"/>
          <w:i/>
          <w:sz w:val="24"/>
        </w:rPr>
        <w:t xml:space="preserve">State control over the economy. </w:t>
      </w:r>
      <w:r>
        <w:rPr>
          <w:rFonts w:ascii="Times New Roman" w:hAnsi="Times New Roman" w:cs="Times New Roman"/>
          <w:sz w:val="24"/>
        </w:rPr>
        <w:t xml:space="preserve">Chief among the reasons that leaders turn to nationalism includes the </w:t>
      </w:r>
      <w:r w:rsidR="0094226E">
        <w:rPr>
          <w:rFonts w:ascii="Times New Roman" w:hAnsi="Times New Roman" w:cs="Times New Roman"/>
          <w:sz w:val="24"/>
        </w:rPr>
        <w:t xml:space="preserve">exigent need to let the state take control over the economy. In a developmental economy, state control can yield some positive outcomes. Japan, for instance, relied on the state to undertake an entrepreneurial role in the developing economy, where the state’s ability to lend out significant sums of capital with virtually no return on investment proved vital for short-term growth. Consequently, when the state sets the interest rates (as opposed to a market economy, where the interest rates are established by factors beyond any individual’s control), commercial successes are thus contingent on personal connections that entrepreneurs (specifically those seeking low-interest, long-term loans) share within the governing body. Arguably, </w:t>
      </w:r>
      <w:r w:rsidR="003F6363">
        <w:rPr>
          <w:rFonts w:ascii="Times New Roman" w:hAnsi="Times New Roman" w:cs="Times New Roman"/>
          <w:sz w:val="24"/>
        </w:rPr>
        <w:t xml:space="preserve">I think </w:t>
      </w:r>
      <w:r w:rsidR="0094226E">
        <w:rPr>
          <w:rFonts w:ascii="Times New Roman" w:hAnsi="Times New Roman" w:cs="Times New Roman"/>
          <w:sz w:val="24"/>
        </w:rPr>
        <w:t xml:space="preserve">this faith in government – inspired by nationalistic fervor among citizens who rely on the government to further their own, and consequently the country’s economic development – enables the state to be selective in its economic development practices. </w:t>
      </w:r>
    </w:p>
    <w:p w:rsidR="00BC6518" w:rsidRDefault="00D22809" w:rsidP="003F6363">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Although selective economic development policies may be advantageous to a developing country in the short-term, I personally struggle with the idea that the state can maximize gains from trade in the long-term. </w:t>
      </w:r>
      <w:r w:rsidR="008C6FAD">
        <w:rPr>
          <w:rFonts w:ascii="Times New Roman" w:hAnsi="Times New Roman" w:cs="Times New Roman"/>
          <w:sz w:val="24"/>
        </w:rPr>
        <w:t>While</w:t>
      </w:r>
      <w:r>
        <w:rPr>
          <w:rFonts w:ascii="Times New Roman" w:hAnsi="Times New Roman" w:cs="Times New Roman"/>
          <w:sz w:val="24"/>
        </w:rPr>
        <w:t xml:space="preserve"> citizens that subscribe to the nationalist ideology are likely to place </w:t>
      </w:r>
      <w:r w:rsidR="008C6FAD">
        <w:rPr>
          <w:rFonts w:ascii="Times New Roman" w:hAnsi="Times New Roman" w:cs="Times New Roman"/>
          <w:sz w:val="24"/>
        </w:rPr>
        <w:t>their confidence</w:t>
      </w:r>
      <w:r>
        <w:rPr>
          <w:rFonts w:ascii="Times New Roman" w:hAnsi="Times New Roman" w:cs="Times New Roman"/>
          <w:sz w:val="24"/>
        </w:rPr>
        <w:t xml:space="preserve"> in</w:t>
      </w:r>
      <w:r w:rsidR="00BC6518">
        <w:rPr>
          <w:rFonts w:ascii="Times New Roman" w:hAnsi="Times New Roman" w:cs="Times New Roman"/>
          <w:sz w:val="24"/>
        </w:rPr>
        <w:t xml:space="preserve"> nationalinstitutions that regulate their trade, some institutions yield dubious results. Consider, for example, the State-Owned-Enterprises (SOEs) run by the Chinese, </w:t>
      </w:r>
      <w:r w:rsidR="00BC6518">
        <w:rPr>
          <w:rFonts w:ascii="Times New Roman" w:hAnsi="Times New Roman" w:cs="Times New Roman"/>
          <w:sz w:val="24"/>
        </w:rPr>
        <w:lastRenderedPageBreak/>
        <w:t>which are managed to regulate domestic economic growth. With stringent regulations, however, SOEs are just as reputable for their ability to discourage f</w:t>
      </w:r>
      <w:r w:rsidR="003F6363">
        <w:rPr>
          <w:rFonts w:ascii="Times New Roman" w:hAnsi="Times New Roman" w:cs="Times New Roman"/>
          <w:sz w:val="24"/>
        </w:rPr>
        <w:t>oreign investors. However, if one views the leader of a developing country as a rational actor, then the reliance on the state that nationalism creates (thereby creating dependency on that leader) should outweigh any concerns about long-term economic growth, thus encouraging leaders to pursue short-term economic gains to acquire the political capital necessary to stay in power. It is for this reason that I conclude that n</w:t>
      </w:r>
      <w:r w:rsidR="003F6363" w:rsidRPr="003F6363">
        <w:rPr>
          <w:rFonts w:ascii="Times New Roman" w:hAnsi="Times New Roman" w:cs="Times New Roman"/>
          <w:sz w:val="24"/>
        </w:rPr>
        <w:t>ationalism as an ideology offers</w:t>
      </w:r>
      <w:r w:rsidR="003F6363">
        <w:rPr>
          <w:rFonts w:ascii="Times New Roman" w:hAnsi="Times New Roman" w:cs="Times New Roman"/>
          <w:sz w:val="24"/>
        </w:rPr>
        <w:t xml:space="preserve"> leaders the consent of their people to take shortcuts </w:t>
      </w:r>
      <w:r w:rsidR="003F6363" w:rsidRPr="003F6363">
        <w:rPr>
          <w:rFonts w:ascii="Times New Roman" w:hAnsi="Times New Roman" w:cs="Times New Roman"/>
          <w:sz w:val="24"/>
        </w:rPr>
        <w:t xml:space="preserve">around </w:t>
      </w:r>
      <w:r w:rsidR="003F6363">
        <w:rPr>
          <w:rFonts w:ascii="Times New Roman" w:hAnsi="Times New Roman" w:cs="Times New Roman"/>
          <w:sz w:val="24"/>
        </w:rPr>
        <w:t>the market economy. M</w:t>
      </w:r>
      <w:r w:rsidR="003F6363" w:rsidRPr="003F6363">
        <w:rPr>
          <w:rFonts w:ascii="Times New Roman" w:hAnsi="Times New Roman" w:cs="Times New Roman"/>
          <w:sz w:val="24"/>
        </w:rPr>
        <w:t xml:space="preserve">ore specifically, </w:t>
      </w:r>
      <w:r w:rsidR="003F6363">
        <w:rPr>
          <w:rFonts w:ascii="Times New Roman" w:hAnsi="Times New Roman" w:cs="Times New Roman"/>
          <w:sz w:val="24"/>
        </w:rPr>
        <w:t xml:space="preserve">I would say that </w:t>
      </w:r>
      <w:r w:rsidR="003F6363" w:rsidRPr="003F6363">
        <w:rPr>
          <w:rFonts w:ascii="Times New Roman" w:hAnsi="Times New Roman" w:cs="Times New Roman"/>
          <w:sz w:val="24"/>
        </w:rPr>
        <w:t>nationalism</w:t>
      </w:r>
      <w:r w:rsidR="003F6363">
        <w:rPr>
          <w:rFonts w:ascii="Times New Roman" w:hAnsi="Times New Roman" w:cs="Times New Roman"/>
          <w:sz w:val="24"/>
        </w:rPr>
        <w:t xml:space="preserve"> as </w:t>
      </w:r>
      <w:r w:rsidR="003F6363" w:rsidRPr="003F6363">
        <w:rPr>
          <w:rFonts w:ascii="Times New Roman" w:hAnsi="Times New Roman" w:cs="Times New Roman"/>
          <w:sz w:val="24"/>
        </w:rPr>
        <w:t>is a shortcut for short-term economic gains that priv</w:t>
      </w:r>
      <w:r w:rsidR="003F6363">
        <w:rPr>
          <w:rFonts w:ascii="Times New Roman" w:hAnsi="Times New Roman" w:cs="Times New Roman"/>
          <w:sz w:val="24"/>
        </w:rPr>
        <w:t>ilege smaller groups of people.</w:t>
      </w:r>
    </w:p>
    <w:p w:rsidR="004F3AF9" w:rsidRPr="0094226E" w:rsidRDefault="004F3AF9" w:rsidP="003F6363">
      <w:pPr>
        <w:spacing w:after="0" w:line="480" w:lineRule="auto"/>
        <w:ind w:firstLine="720"/>
        <w:jc w:val="both"/>
        <w:rPr>
          <w:rFonts w:ascii="Times New Roman" w:hAnsi="Times New Roman" w:cs="Times New Roman"/>
          <w:sz w:val="24"/>
        </w:rPr>
      </w:pPr>
      <w:r>
        <w:rPr>
          <w:rFonts w:ascii="Times New Roman" w:hAnsi="Times New Roman" w:cs="Times New Roman"/>
          <w:i/>
          <w:sz w:val="24"/>
        </w:rPr>
        <w:t>A race for economic power.</w:t>
      </w:r>
      <w:r w:rsidR="0094226E">
        <w:rPr>
          <w:rFonts w:ascii="Times New Roman" w:hAnsi="Times New Roman" w:cs="Times New Roman"/>
          <w:sz w:val="24"/>
        </w:rPr>
        <w:t>The race for economic power, rendered cognizable</w:t>
      </w:r>
      <w:r w:rsidR="00BC6518">
        <w:rPr>
          <w:rFonts w:ascii="Times New Roman" w:hAnsi="Times New Roman" w:cs="Times New Roman"/>
          <w:sz w:val="24"/>
        </w:rPr>
        <w:t xml:space="preserve"> through the meanderings of </w:t>
      </w:r>
      <w:r w:rsidR="0094226E">
        <w:rPr>
          <w:rFonts w:ascii="Times New Roman" w:hAnsi="Times New Roman" w:cs="Times New Roman"/>
          <w:sz w:val="24"/>
        </w:rPr>
        <w:t xml:space="preserve">the “assaulted” </w:t>
      </w:r>
      <w:r w:rsidR="00BC6518">
        <w:rPr>
          <w:rFonts w:ascii="Times New Roman" w:hAnsi="Times New Roman" w:cs="Times New Roman"/>
          <w:sz w:val="24"/>
        </w:rPr>
        <w:t xml:space="preserve">intellectual, is also a significant reason that leaders lean on nationalism. Accordingly, nationalism becomes appealing as an operational construct to the assaulted intellectual, who according </w:t>
      </w:r>
      <w:proofErr w:type="spellStart"/>
      <w:r w:rsidR="00BC6518">
        <w:rPr>
          <w:rFonts w:ascii="Times New Roman" w:hAnsi="Times New Roman" w:cs="Times New Roman"/>
          <w:sz w:val="24"/>
        </w:rPr>
        <w:t>toMattosian</w:t>
      </w:r>
      <w:proofErr w:type="spellEnd"/>
      <w:r w:rsidR="00BC6518">
        <w:rPr>
          <w:rFonts w:ascii="Times New Roman" w:hAnsi="Times New Roman" w:cs="Times New Roman"/>
          <w:sz w:val="24"/>
        </w:rPr>
        <w:t>, must “reorient himself in the relationship to the masses of his own people”. As such, the subsequent re-alignment of interests – whereby rapid leaps forward are tempered by a return to the use of tradition – are simply the product of a leader marrying the self-interest</w:t>
      </w:r>
      <w:r w:rsidR="003F6363">
        <w:rPr>
          <w:rFonts w:ascii="Times New Roman" w:hAnsi="Times New Roman" w:cs="Times New Roman"/>
          <w:sz w:val="24"/>
        </w:rPr>
        <w:t>s</w:t>
      </w:r>
      <w:r w:rsidR="00BC6518">
        <w:rPr>
          <w:rFonts w:ascii="Times New Roman" w:hAnsi="Times New Roman" w:cs="Times New Roman"/>
          <w:sz w:val="24"/>
        </w:rPr>
        <w:t xml:space="preserve"> of citizens with the desire to beat the West through superior economic prowess. </w:t>
      </w:r>
    </w:p>
    <w:p w:rsidR="003F6363" w:rsidRDefault="004F3AF9" w:rsidP="00CA2D45">
      <w:pPr>
        <w:spacing w:after="0" w:line="480" w:lineRule="auto"/>
        <w:jc w:val="both"/>
        <w:rPr>
          <w:rFonts w:ascii="Times New Roman" w:hAnsi="Times New Roman" w:cs="Times New Roman"/>
          <w:sz w:val="24"/>
        </w:rPr>
      </w:pPr>
      <w:r>
        <w:rPr>
          <w:rFonts w:ascii="Times New Roman" w:hAnsi="Times New Roman" w:cs="Times New Roman"/>
          <w:i/>
          <w:sz w:val="24"/>
        </w:rPr>
        <w:tab/>
        <w:t xml:space="preserve">A solution to an inferiority complex. </w:t>
      </w:r>
      <w:r w:rsidR="00BC6518">
        <w:rPr>
          <w:rFonts w:ascii="Times New Roman" w:hAnsi="Times New Roman" w:cs="Times New Roman"/>
          <w:sz w:val="24"/>
        </w:rPr>
        <w:t xml:space="preserve">Arriving at the conclusion that one’s own nation is a failure does leave an indelible impact, yet few leaders who are rational actors will readily accept that reality. </w:t>
      </w:r>
      <w:r w:rsidR="003F6363">
        <w:rPr>
          <w:rFonts w:ascii="Times New Roman" w:hAnsi="Times New Roman" w:cs="Times New Roman"/>
          <w:sz w:val="24"/>
        </w:rPr>
        <w:t xml:space="preserve">According to Marshall’s account of Japan, he writes “even the able Okubo </w:t>
      </w:r>
      <w:proofErr w:type="spellStart"/>
      <w:r w:rsidR="003F6363">
        <w:rPr>
          <w:rFonts w:ascii="Times New Roman" w:hAnsi="Times New Roman" w:cs="Times New Roman"/>
          <w:sz w:val="24"/>
        </w:rPr>
        <w:t>Toshimichi</w:t>
      </w:r>
      <w:proofErr w:type="spellEnd"/>
      <w:r w:rsidR="003F6363">
        <w:rPr>
          <w:rFonts w:ascii="Times New Roman" w:hAnsi="Times New Roman" w:cs="Times New Roman"/>
          <w:sz w:val="24"/>
        </w:rPr>
        <w:t xml:space="preserve"> came home from Europe in 1873 with an inferiority complex.” Read logically, there are few a</w:t>
      </w:r>
      <w:r>
        <w:rPr>
          <w:rFonts w:ascii="Times New Roman" w:hAnsi="Times New Roman" w:cs="Times New Roman"/>
          <w:sz w:val="24"/>
        </w:rPr>
        <w:t xml:space="preserve">lternatives to seeing the nation as a failure. </w:t>
      </w:r>
      <w:r w:rsidR="003F6363">
        <w:rPr>
          <w:rFonts w:ascii="Times New Roman" w:hAnsi="Times New Roman" w:cs="Times New Roman"/>
          <w:sz w:val="24"/>
        </w:rPr>
        <w:t>In fact, c</w:t>
      </w:r>
      <w:r>
        <w:rPr>
          <w:rFonts w:ascii="Times New Roman" w:hAnsi="Times New Roman" w:cs="Times New Roman"/>
          <w:sz w:val="24"/>
        </w:rPr>
        <w:t xml:space="preserve">ontinuing with the status quo, or otherwise taking a stance that is equidistant between </w:t>
      </w:r>
      <w:r w:rsidR="003F6363">
        <w:rPr>
          <w:rFonts w:ascii="Times New Roman" w:hAnsi="Times New Roman" w:cs="Times New Roman"/>
          <w:sz w:val="24"/>
        </w:rPr>
        <w:t xml:space="preserve">a </w:t>
      </w:r>
      <w:r>
        <w:rPr>
          <w:rFonts w:ascii="Times New Roman" w:hAnsi="Times New Roman" w:cs="Times New Roman"/>
          <w:sz w:val="24"/>
        </w:rPr>
        <w:t>developed and underdeveloped</w:t>
      </w:r>
      <w:r w:rsidR="003F6363">
        <w:rPr>
          <w:rFonts w:ascii="Times New Roman" w:hAnsi="Times New Roman" w:cs="Times New Roman"/>
          <w:sz w:val="24"/>
        </w:rPr>
        <w:t xml:space="preserve"> country</w:t>
      </w:r>
      <w:r>
        <w:rPr>
          <w:rFonts w:ascii="Times New Roman" w:hAnsi="Times New Roman" w:cs="Times New Roman"/>
          <w:sz w:val="24"/>
        </w:rPr>
        <w:t xml:space="preserve"> is </w:t>
      </w:r>
      <w:r>
        <w:rPr>
          <w:rFonts w:ascii="Times New Roman" w:hAnsi="Times New Roman" w:cs="Times New Roman"/>
          <w:sz w:val="24"/>
        </w:rPr>
        <w:lastRenderedPageBreak/>
        <w:t>unappealing to any leader with grand ambitions. Hence, the temporal element that underlies</w:t>
      </w:r>
      <w:r w:rsidR="00BC6518">
        <w:rPr>
          <w:rFonts w:ascii="Times New Roman" w:hAnsi="Times New Roman" w:cs="Times New Roman"/>
          <w:sz w:val="24"/>
        </w:rPr>
        <w:t xml:space="preserve"> the use of</w:t>
      </w:r>
      <w:r>
        <w:rPr>
          <w:rFonts w:ascii="Times New Roman" w:hAnsi="Times New Roman" w:cs="Times New Roman"/>
          <w:sz w:val="24"/>
        </w:rPr>
        <w:t xml:space="preserve">nationalism comes to the fore, bringing the sense of urgency to “catch up” to the West. </w:t>
      </w:r>
      <w:r w:rsidR="003F6363">
        <w:rPr>
          <w:rFonts w:ascii="Times New Roman" w:hAnsi="Times New Roman" w:cs="Times New Roman"/>
          <w:sz w:val="24"/>
        </w:rPr>
        <w:t xml:space="preserve">Marshall evidenced this through his claim that “Okubo and others like him were determined to bring ‘civilization’ and ‘enlightenment’ to Japan.” </w:t>
      </w:r>
    </w:p>
    <w:p w:rsidR="00424CC9" w:rsidRPr="00424CC9" w:rsidRDefault="00424CC9" w:rsidP="00424CC9">
      <w:pPr>
        <w:spacing w:before="240" w:after="0" w:line="480" w:lineRule="auto"/>
        <w:jc w:val="center"/>
        <w:rPr>
          <w:rFonts w:ascii="Times New Roman" w:hAnsi="Times New Roman" w:cs="Times New Roman"/>
          <w:i/>
          <w:sz w:val="24"/>
        </w:rPr>
      </w:pPr>
      <w:proofErr w:type="spellStart"/>
      <w:r>
        <w:rPr>
          <w:rFonts w:ascii="Times New Roman" w:hAnsi="Times New Roman" w:cs="Times New Roman"/>
          <w:i/>
          <w:sz w:val="24"/>
        </w:rPr>
        <w:t>Mattosian</w:t>
      </w:r>
      <w:proofErr w:type="spellEnd"/>
      <w:r>
        <w:rPr>
          <w:rFonts w:ascii="Times New Roman" w:hAnsi="Times New Roman" w:cs="Times New Roman"/>
          <w:i/>
          <w:sz w:val="24"/>
        </w:rPr>
        <w:t>, Marshall, and Stalin</w:t>
      </w:r>
    </w:p>
    <w:p w:rsidR="00424CC9" w:rsidRDefault="00F75265" w:rsidP="00424CC9">
      <w:pPr>
        <w:spacing w:before="240" w:after="0" w:line="480" w:lineRule="auto"/>
        <w:ind w:firstLine="720"/>
        <w:jc w:val="both"/>
        <w:rPr>
          <w:rFonts w:ascii="Times New Roman" w:hAnsi="Times New Roman" w:cs="Times New Roman"/>
          <w:sz w:val="24"/>
        </w:rPr>
      </w:pPr>
      <w:r>
        <w:rPr>
          <w:rFonts w:ascii="Times New Roman" w:hAnsi="Times New Roman" w:cs="Times New Roman"/>
          <w:sz w:val="24"/>
        </w:rPr>
        <w:t xml:space="preserve">As aforementioned, </w:t>
      </w:r>
      <w:proofErr w:type="spellStart"/>
      <w:r>
        <w:rPr>
          <w:rFonts w:ascii="Times New Roman" w:hAnsi="Times New Roman" w:cs="Times New Roman"/>
          <w:sz w:val="24"/>
        </w:rPr>
        <w:t>Mattosian</w:t>
      </w:r>
      <w:r w:rsidR="00A36379">
        <w:rPr>
          <w:rFonts w:ascii="Times New Roman" w:hAnsi="Times New Roman" w:cs="Times New Roman"/>
          <w:sz w:val="24"/>
        </w:rPr>
        <w:t>describes</w:t>
      </w:r>
      <w:proofErr w:type="spellEnd"/>
      <w:r w:rsidR="00A36379">
        <w:rPr>
          <w:rFonts w:ascii="Times New Roman" w:hAnsi="Times New Roman" w:cs="Times New Roman"/>
          <w:sz w:val="24"/>
        </w:rPr>
        <w:t xml:space="preserve"> the leader of the developing country, beleaguered with the inferiority of his country’s prowess, as the “assaulted individual.”  However, I think </w:t>
      </w:r>
      <w:proofErr w:type="spellStart"/>
      <w:r w:rsidR="00A36379">
        <w:rPr>
          <w:rFonts w:ascii="Times New Roman" w:hAnsi="Times New Roman" w:cs="Times New Roman"/>
          <w:sz w:val="24"/>
        </w:rPr>
        <w:t>Mattosian’s</w:t>
      </w:r>
      <w:proofErr w:type="spellEnd"/>
      <w:r w:rsidR="00A36379">
        <w:rPr>
          <w:rFonts w:ascii="Times New Roman" w:hAnsi="Times New Roman" w:cs="Times New Roman"/>
          <w:sz w:val="24"/>
        </w:rPr>
        <w:t xml:space="preserve"> thought alludes to greater meaning about the reliance of the state on nationalism, that being that nationalism itself is a catalyst. </w:t>
      </w:r>
      <w:r w:rsidR="00232CAE">
        <w:rPr>
          <w:rFonts w:ascii="Times New Roman" w:hAnsi="Times New Roman" w:cs="Times New Roman"/>
          <w:sz w:val="24"/>
        </w:rPr>
        <w:t>Out of</w:t>
      </w:r>
      <w:r w:rsidR="00A36379">
        <w:rPr>
          <w:rFonts w:ascii="Times New Roman" w:hAnsi="Times New Roman" w:cs="Times New Roman"/>
          <w:sz w:val="24"/>
        </w:rPr>
        <w:t>all of the reasons I have stated that leaders lean on nationalism, I think its supreme purpose is</w:t>
      </w:r>
      <w:r w:rsidR="00232CAE">
        <w:rPr>
          <w:rFonts w:ascii="Times New Roman" w:hAnsi="Times New Roman" w:cs="Times New Roman"/>
          <w:sz w:val="24"/>
        </w:rPr>
        <w:t xml:space="preserve"> to serve as its own ideology – one that privileges pride over actual economic gains</w:t>
      </w:r>
      <w:r w:rsidR="00A36379">
        <w:rPr>
          <w:rFonts w:ascii="Times New Roman" w:hAnsi="Times New Roman" w:cs="Times New Roman"/>
          <w:sz w:val="24"/>
        </w:rPr>
        <w:t xml:space="preserve">. In a sense, </w:t>
      </w:r>
      <w:proofErr w:type="spellStart"/>
      <w:r w:rsidR="00A36379">
        <w:rPr>
          <w:rFonts w:ascii="Times New Roman" w:hAnsi="Times New Roman" w:cs="Times New Roman"/>
          <w:sz w:val="24"/>
        </w:rPr>
        <w:t>Mattosian</w:t>
      </w:r>
      <w:proofErr w:type="spellEnd"/>
      <w:r w:rsidR="00A36379">
        <w:rPr>
          <w:rFonts w:ascii="Times New Roman" w:hAnsi="Times New Roman" w:cs="Times New Roman"/>
          <w:sz w:val="24"/>
        </w:rPr>
        <w:t xml:space="preserve"> speaks about this at length, going further in her claim </w:t>
      </w:r>
      <w:r w:rsidR="001C3850">
        <w:rPr>
          <w:rFonts w:ascii="Times New Roman" w:hAnsi="Times New Roman" w:cs="Times New Roman"/>
          <w:sz w:val="24"/>
        </w:rPr>
        <w:t>—“</w:t>
      </w:r>
      <w:r w:rsidR="00A36379">
        <w:rPr>
          <w:rFonts w:ascii="Times New Roman" w:hAnsi="Times New Roman" w:cs="Times New Roman"/>
          <w:sz w:val="24"/>
        </w:rPr>
        <w:t>t</w:t>
      </w:r>
      <w:r w:rsidR="00A36379" w:rsidRPr="00F75265">
        <w:rPr>
          <w:rFonts w:ascii="Times New Roman" w:hAnsi="Times New Roman" w:cs="Times New Roman"/>
          <w:sz w:val="24"/>
        </w:rPr>
        <w:t>hus, all ideologies of delayed industrialization are essentially revolutionary</w:t>
      </w:r>
      <w:r w:rsidR="00A36379">
        <w:rPr>
          <w:rFonts w:ascii="Times New Roman" w:hAnsi="Times New Roman" w:cs="Times New Roman"/>
          <w:sz w:val="24"/>
        </w:rPr>
        <w:t xml:space="preserve">. </w:t>
      </w:r>
      <w:r w:rsidR="00A36379" w:rsidRPr="00F75265">
        <w:rPr>
          <w:rFonts w:ascii="Times New Roman" w:hAnsi="Times New Roman" w:cs="Times New Roman"/>
          <w:sz w:val="24"/>
        </w:rPr>
        <w:t>They direct activity toward changing a social order</w:t>
      </w:r>
      <w:r w:rsidR="00A36379">
        <w:rPr>
          <w:rFonts w:ascii="Times New Roman" w:hAnsi="Times New Roman" w:cs="Times New Roman"/>
          <w:sz w:val="24"/>
        </w:rPr>
        <w:t>, which is already changing.”</w:t>
      </w:r>
      <w:r w:rsidR="00424CC9">
        <w:rPr>
          <w:rFonts w:ascii="Times New Roman" w:hAnsi="Times New Roman" w:cs="Times New Roman"/>
          <w:sz w:val="24"/>
        </w:rPr>
        <w:t xml:space="preserve"> Rapid development, then, relies on revolutionary thought and ideas, easily catalyzed through nationalistic ideology. Marshall makes a similar case in his assessment of Japan’s industrialization process, which names its nationalistic process “reactive nationalism</w:t>
      </w:r>
      <w:r w:rsidR="00232CAE">
        <w:rPr>
          <w:rFonts w:ascii="Times New Roman" w:hAnsi="Times New Roman" w:cs="Times New Roman"/>
          <w:sz w:val="24"/>
        </w:rPr>
        <w:t>”</w:t>
      </w:r>
      <w:r w:rsidR="00424CC9">
        <w:rPr>
          <w:rFonts w:ascii="Times New Roman" w:hAnsi="Times New Roman" w:cs="Times New Roman"/>
          <w:sz w:val="24"/>
        </w:rPr>
        <w:t xml:space="preserve">, and describes industrialization principally as “a means of avoiding humiliation at the hands of Western powers”, implying that industrialization was not done for the sake of socio-economic gains, but rather out of a deep-seated fear that the nation’s pride was at stake. </w:t>
      </w:r>
      <w:r w:rsidR="00232CAE">
        <w:rPr>
          <w:rFonts w:ascii="Times New Roman" w:hAnsi="Times New Roman" w:cs="Times New Roman"/>
          <w:sz w:val="24"/>
        </w:rPr>
        <w:t xml:space="preserve">Ultimately, both scholars </w:t>
      </w:r>
      <w:r w:rsidR="00BB267A">
        <w:rPr>
          <w:rFonts w:ascii="Times New Roman" w:hAnsi="Times New Roman" w:cs="Times New Roman"/>
          <w:sz w:val="24"/>
        </w:rPr>
        <w:t>implicitly consider</w:t>
      </w:r>
      <w:r w:rsidR="00232CAE">
        <w:rPr>
          <w:rFonts w:ascii="Times New Roman" w:hAnsi="Times New Roman" w:cs="Times New Roman"/>
          <w:sz w:val="24"/>
        </w:rPr>
        <w:t xml:space="preserve"> pride to be the </w:t>
      </w:r>
      <w:r w:rsidR="00BB267A">
        <w:rPr>
          <w:rFonts w:ascii="Times New Roman" w:hAnsi="Times New Roman" w:cs="Times New Roman"/>
          <w:sz w:val="24"/>
        </w:rPr>
        <w:t>underlying motive behind industr</w:t>
      </w:r>
      <w:r w:rsidR="00F40DDF">
        <w:rPr>
          <w:rFonts w:ascii="Times New Roman" w:hAnsi="Times New Roman" w:cs="Times New Roman"/>
          <w:sz w:val="24"/>
        </w:rPr>
        <w:t>ial development. As such, pride is the strongest component of nationalism.</w:t>
      </w:r>
    </w:p>
    <w:p w:rsidR="00232CAE" w:rsidRDefault="00BB267A" w:rsidP="00424CC9">
      <w:pPr>
        <w:spacing w:after="0" w:line="480" w:lineRule="auto"/>
        <w:ind w:firstLine="720"/>
        <w:jc w:val="both"/>
        <w:rPr>
          <w:rFonts w:ascii="Times New Roman" w:hAnsi="Times New Roman" w:cs="Times New Roman"/>
          <w:sz w:val="24"/>
        </w:rPr>
      </w:pPr>
      <w:r>
        <w:rPr>
          <w:rFonts w:ascii="Times New Roman" w:hAnsi="Times New Roman" w:cs="Times New Roman"/>
          <w:sz w:val="24"/>
        </w:rPr>
        <w:t xml:space="preserve">On a similar note, Stalin shares similar thoughts about nationalism, as evidenced in his unapologetic writings about the five-year plan. In his heavily vaunted plan, he describes the </w:t>
      </w:r>
      <w:r>
        <w:rPr>
          <w:rFonts w:ascii="Times New Roman" w:hAnsi="Times New Roman" w:cs="Times New Roman"/>
          <w:sz w:val="24"/>
        </w:rPr>
        <w:lastRenderedPageBreak/>
        <w:t>purpose of the plan as one to “convert the USSR from an agrarian and weak country, dependent on the caprices of the capitalist countries, into an industrial and powerful country, fully self-reliant and independent of the caprices of world capitalism.” With the element of nationalistic pride running rampant in this rhetoric</w:t>
      </w:r>
      <w:r w:rsidR="00F40DDF">
        <w:rPr>
          <w:rFonts w:ascii="Times New Roman" w:hAnsi="Times New Roman" w:cs="Times New Roman"/>
          <w:sz w:val="24"/>
        </w:rPr>
        <w:t xml:space="preserve">, Stalin is also heavily reliant on nationalism to further industrial goals. Where Stalin failed, however, is his failure to direct activity towards a changing social order, as </w:t>
      </w:r>
      <w:proofErr w:type="spellStart"/>
      <w:r w:rsidR="00F40DDF">
        <w:rPr>
          <w:rFonts w:ascii="Times New Roman" w:hAnsi="Times New Roman" w:cs="Times New Roman"/>
          <w:sz w:val="24"/>
        </w:rPr>
        <w:t>Mattosian</w:t>
      </w:r>
      <w:proofErr w:type="spellEnd"/>
      <w:r w:rsidR="00F40DDF">
        <w:rPr>
          <w:rFonts w:ascii="Times New Roman" w:hAnsi="Times New Roman" w:cs="Times New Roman"/>
          <w:sz w:val="24"/>
        </w:rPr>
        <w:t xml:space="preserve"> says. In fact, Stalin’s ruthless changes to society – which annihilated entire social classes like the kulaks – blatantly disregarded the role of tradition in industrialization. In his haste to industrialize, Stalin alienated his people from the unfamiliar system they were joining. Simply put, nationalistic fervor cannot work when people are unfamiliar with the object of their pride. Contrast this with Japan, where the businesses operated under the traditional family structure, and it becomes obvious why Stalin’s society was doomed to fail. </w:t>
      </w:r>
    </w:p>
    <w:p w:rsidR="00F40DDF" w:rsidRDefault="001D2D98" w:rsidP="00F40DDF">
      <w:pPr>
        <w:spacing w:after="0" w:line="480" w:lineRule="auto"/>
        <w:jc w:val="both"/>
        <w:rPr>
          <w:rFonts w:ascii="Times New Roman" w:hAnsi="Times New Roman" w:cs="Times New Roman"/>
          <w:sz w:val="24"/>
        </w:rPr>
      </w:pPr>
      <w:r>
        <w:rPr>
          <w:rFonts w:ascii="Times New Roman" w:hAnsi="Times New Roman" w:cs="Times New Roman"/>
          <w:sz w:val="24"/>
        </w:rPr>
        <w:tab/>
        <w:t>That said, I feel there are some aspects to the question that r</w:t>
      </w:r>
      <w:r w:rsidR="00371385">
        <w:rPr>
          <w:rFonts w:ascii="Times New Roman" w:hAnsi="Times New Roman" w:cs="Times New Roman"/>
          <w:sz w:val="24"/>
        </w:rPr>
        <w:t>emain unaddressed in all three readings. For example, in each author’s rationalization of nationalism as the principal cause of industrialization, I think the place-based (geographic) notion of industrialization goes wholly unnoticed. The most instructive example of this is Japan. As a rugged, archipelagic nation with scant natural resources, Japan’s industrial process relied on the development of business and human capital by necessity. It is difficult to argue, then, that their development was the result of apolitical motives, such the desire to avoid humiliation at the hands of the West, when it is equally tenable to argue that Japan had no other options but to industrialize. Contrast this with Russia, which has a volatile ec</w:t>
      </w:r>
      <w:r w:rsidR="009E7C16">
        <w:rPr>
          <w:rFonts w:ascii="Times New Roman" w:hAnsi="Times New Roman" w:cs="Times New Roman"/>
          <w:sz w:val="24"/>
        </w:rPr>
        <w:t>onomy dependent on hydrocarbons</w:t>
      </w:r>
      <w:r w:rsidR="00371385">
        <w:rPr>
          <w:rFonts w:ascii="Times New Roman" w:hAnsi="Times New Roman" w:cs="Times New Roman"/>
          <w:sz w:val="24"/>
        </w:rPr>
        <w:t xml:space="preserve"> and possesses a land mass that stretches out over eleven time zones, and the current disparity in the two countries’ modern GDP would seem puzzling. In other words, the USSR failed to industrialize properly despite the lack </w:t>
      </w:r>
      <w:r w:rsidR="00371385">
        <w:rPr>
          <w:rFonts w:ascii="Times New Roman" w:hAnsi="Times New Roman" w:cs="Times New Roman"/>
          <w:sz w:val="24"/>
        </w:rPr>
        <w:lastRenderedPageBreak/>
        <w:t xml:space="preserve">of geographic problems, whereas Japan’s geographical problems </w:t>
      </w:r>
      <w:r w:rsidR="009E7C16">
        <w:rPr>
          <w:rFonts w:ascii="Times New Roman" w:hAnsi="Times New Roman" w:cs="Times New Roman"/>
          <w:sz w:val="24"/>
        </w:rPr>
        <w:t xml:space="preserve">paradoxically </w:t>
      </w:r>
      <w:r w:rsidR="00371385">
        <w:rPr>
          <w:rFonts w:ascii="Times New Roman" w:hAnsi="Times New Roman" w:cs="Times New Roman"/>
          <w:sz w:val="24"/>
        </w:rPr>
        <w:t xml:space="preserve">appear to underlie </w:t>
      </w:r>
      <w:r w:rsidR="00CA2D45">
        <w:rPr>
          <w:rFonts w:ascii="Times New Roman" w:hAnsi="Times New Roman" w:cs="Times New Roman"/>
          <w:sz w:val="24"/>
        </w:rPr>
        <w:t>its</w:t>
      </w:r>
      <w:r w:rsidR="00371385">
        <w:rPr>
          <w:rFonts w:ascii="Times New Roman" w:hAnsi="Times New Roman" w:cs="Times New Roman"/>
          <w:sz w:val="24"/>
        </w:rPr>
        <w:t xml:space="preserve"> industrial success.</w:t>
      </w:r>
      <w:r w:rsidR="00371385">
        <w:rPr>
          <w:rFonts w:ascii="Times New Roman" w:hAnsi="Times New Roman" w:cs="Times New Roman"/>
          <w:sz w:val="24"/>
        </w:rPr>
        <w:tab/>
      </w:r>
    </w:p>
    <w:p w:rsidR="00371385" w:rsidRDefault="00371385" w:rsidP="00F40DDF">
      <w:pPr>
        <w:spacing w:after="0" w:line="480" w:lineRule="auto"/>
        <w:jc w:val="both"/>
        <w:rPr>
          <w:rFonts w:ascii="Times New Roman" w:hAnsi="Times New Roman" w:cs="Times New Roman"/>
          <w:sz w:val="24"/>
        </w:rPr>
      </w:pPr>
      <w:r>
        <w:rPr>
          <w:rFonts w:ascii="Times New Roman" w:hAnsi="Times New Roman" w:cs="Times New Roman"/>
          <w:sz w:val="24"/>
        </w:rPr>
        <w:tab/>
        <w:t xml:space="preserve">Finally, the next critique I have is that the readings </w:t>
      </w:r>
      <w:r w:rsidR="00CA2D45">
        <w:rPr>
          <w:rFonts w:ascii="Times New Roman" w:hAnsi="Times New Roman" w:cs="Times New Roman"/>
          <w:sz w:val="24"/>
        </w:rPr>
        <w:t>do not</w:t>
      </w:r>
      <w:r>
        <w:rPr>
          <w:rFonts w:ascii="Times New Roman" w:hAnsi="Times New Roman" w:cs="Times New Roman"/>
          <w:sz w:val="24"/>
        </w:rPr>
        <w:t xml:space="preserve">really address the psychological aspect of nationalism. </w:t>
      </w:r>
      <w:r w:rsidR="00CA2D45">
        <w:rPr>
          <w:rFonts w:ascii="Times New Roman" w:hAnsi="Times New Roman" w:cs="Times New Roman"/>
          <w:sz w:val="24"/>
        </w:rPr>
        <w:t xml:space="preserve">Marshall only briefly alludes to it in his account of Japan, where he states “it was only the backwardness of the economy and the immaturity of the people that compelled the government to take action”, essentially implying that while leaders look to galvanize the population to compete against the West, it is done so in a condescending way. </w:t>
      </w:r>
      <w:proofErr w:type="spellStart"/>
      <w:r w:rsidR="00CA2D45">
        <w:rPr>
          <w:rFonts w:ascii="Times New Roman" w:hAnsi="Times New Roman" w:cs="Times New Roman"/>
          <w:sz w:val="24"/>
        </w:rPr>
        <w:t>Mattosian</w:t>
      </w:r>
      <w:proofErr w:type="spellEnd"/>
      <w:r w:rsidR="00CA2D45">
        <w:rPr>
          <w:rFonts w:ascii="Times New Roman" w:hAnsi="Times New Roman" w:cs="Times New Roman"/>
          <w:sz w:val="24"/>
        </w:rPr>
        <w:t xml:space="preserve"> briefly mentions this with the use of the term assaulted intellectual, which implicitly suggests that only the leader of the industrial country can feel discouraged over the economic inferiority of their own country, and that those living in their own country lack the intellectual ability to be assaulted by the progress of the West. As such, both authors seem to suggest that nationalism is a tool that requires condescending leaders, particularly those who are disgusted with the lack of entrepreneurial and industrial acu</w:t>
      </w:r>
      <w:r w:rsidR="009E7C16">
        <w:rPr>
          <w:rFonts w:ascii="Times New Roman" w:hAnsi="Times New Roman" w:cs="Times New Roman"/>
          <w:sz w:val="24"/>
        </w:rPr>
        <w:t>men among their constituents. I would like to know more about how each author would respond to that characterization, and as a follow-up question, I would also like to know what their thoughts are on the other dimensions of nationalism that they did not discuss.</w:t>
      </w:r>
    </w:p>
    <w:p w:rsidR="005E6B00" w:rsidRDefault="005E6B00" w:rsidP="00F40DDF">
      <w:pPr>
        <w:spacing w:after="0" w:line="480" w:lineRule="auto"/>
        <w:jc w:val="both"/>
        <w:rPr>
          <w:rFonts w:ascii="Times New Roman" w:hAnsi="Times New Roman" w:cs="Times New Roman"/>
          <w:sz w:val="24"/>
        </w:rPr>
      </w:pPr>
    </w:p>
    <w:p w:rsidR="005E6B00" w:rsidRDefault="005E6B00" w:rsidP="00F40DDF">
      <w:pPr>
        <w:spacing w:after="0" w:line="480" w:lineRule="auto"/>
        <w:jc w:val="both"/>
        <w:rPr>
          <w:rFonts w:ascii="Times New Roman" w:hAnsi="Times New Roman" w:cs="Times New Roman"/>
          <w:sz w:val="24"/>
        </w:rPr>
      </w:pPr>
    </w:p>
    <w:p w:rsidR="005E6B00" w:rsidRDefault="005E6B00" w:rsidP="00F40DDF">
      <w:pPr>
        <w:spacing w:after="0" w:line="480" w:lineRule="auto"/>
        <w:jc w:val="both"/>
        <w:rPr>
          <w:rFonts w:ascii="Times New Roman" w:hAnsi="Times New Roman" w:cs="Times New Roman"/>
          <w:sz w:val="24"/>
        </w:rPr>
      </w:pPr>
    </w:p>
    <w:p w:rsidR="005E6B00" w:rsidRDefault="005E6B00" w:rsidP="00F40DDF">
      <w:pPr>
        <w:spacing w:after="0" w:line="480" w:lineRule="auto"/>
        <w:jc w:val="both"/>
        <w:rPr>
          <w:rFonts w:ascii="Times New Roman" w:hAnsi="Times New Roman" w:cs="Times New Roman"/>
          <w:sz w:val="24"/>
        </w:rPr>
      </w:pPr>
    </w:p>
    <w:p w:rsidR="005E6B00" w:rsidRDefault="005E6B00" w:rsidP="00F40DDF">
      <w:pPr>
        <w:spacing w:after="0" w:line="480" w:lineRule="auto"/>
        <w:jc w:val="both"/>
        <w:rPr>
          <w:rFonts w:ascii="Times New Roman" w:hAnsi="Times New Roman" w:cs="Times New Roman"/>
          <w:sz w:val="24"/>
        </w:rPr>
      </w:pPr>
    </w:p>
    <w:p w:rsidR="005E6B00" w:rsidRDefault="005E6B00" w:rsidP="00F40DDF">
      <w:pPr>
        <w:spacing w:after="0" w:line="480" w:lineRule="auto"/>
        <w:jc w:val="both"/>
        <w:rPr>
          <w:rFonts w:ascii="Times New Roman" w:hAnsi="Times New Roman" w:cs="Times New Roman"/>
          <w:sz w:val="24"/>
        </w:rPr>
      </w:pPr>
    </w:p>
    <w:p w:rsidR="005E6B00" w:rsidRDefault="005E6B00" w:rsidP="00F40DDF">
      <w:pPr>
        <w:spacing w:after="0" w:line="480" w:lineRule="auto"/>
        <w:jc w:val="both"/>
        <w:rPr>
          <w:rFonts w:ascii="Times New Roman" w:hAnsi="Times New Roman" w:cs="Times New Roman"/>
          <w:sz w:val="24"/>
        </w:rPr>
      </w:pPr>
    </w:p>
    <w:p w:rsidR="005E6B00" w:rsidRDefault="005E6B00" w:rsidP="00F40DDF">
      <w:pPr>
        <w:spacing w:after="0" w:line="480" w:lineRule="auto"/>
        <w:jc w:val="both"/>
        <w:rPr>
          <w:rFonts w:ascii="Times New Roman" w:hAnsi="Times New Roman" w:cs="Times New Roman"/>
          <w:sz w:val="24"/>
        </w:rPr>
      </w:pPr>
    </w:p>
    <w:p w:rsidR="005E6B00" w:rsidRDefault="005E6B00" w:rsidP="00F40DDF">
      <w:pPr>
        <w:spacing w:after="0" w:line="480" w:lineRule="auto"/>
        <w:jc w:val="both"/>
        <w:rPr>
          <w:rFonts w:ascii="Times New Roman" w:hAnsi="Times New Roman" w:cs="Times New Roman"/>
          <w:sz w:val="24"/>
        </w:rPr>
      </w:pPr>
    </w:p>
    <w:p w:rsidR="005E6B00" w:rsidRDefault="005E6B00" w:rsidP="00F40DDF">
      <w:pPr>
        <w:spacing w:after="0" w:line="480" w:lineRule="auto"/>
        <w:jc w:val="both"/>
        <w:rPr>
          <w:rFonts w:ascii="Times New Roman" w:hAnsi="Times New Roman" w:cs="Times New Roman"/>
          <w:sz w:val="24"/>
        </w:rPr>
      </w:pPr>
    </w:p>
    <w:p w:rsidR="005E6B00" w:rsidRDefault="005E6B00" w:rsidP="00F40DDF">
      <w:pPr>
        <w:spacing w:after="0" w:line="480" w:lineRule="auto"/>
        <w:jc w:val="both"/>
        <w:rPr>
          <w:rFonts w:ascii="Times New Roman" w:hAnsi="Times New Roman" w:cs="Times New Roman"/>
          <w:sz w:val="24"/>
        </w:rPr>
      </w:pPr>
    </w:p>
    <w:p w:rsidR="005E6B00" w:rsidRDefault="005E6B00" w:rsidP="00F40DDF">
      <w:pPr>
        <w:spacing w:after="0" w:line="480" w:lineRule="auto"/>
        <w:jc w:val="both"/>
        <w:rPr>
          <w:rFonts w:ascii="Times New Roman" w:hAnsi="Times New Roman" w:cs="Times New Roman"/>
          <w:sz w:val="24"/>
        </w:rPr>
      </w:pPr>
    </w:p>
    <w:p w:rsidR="005E6B00" w:rsidRDefault="005E6B00" w:rsidP="00F40DDF">
      <w:pPr>
        <w:spacing w:after="0" w:line="480" w:lineRule="auto"/>
        <w:jc w:val="both"/>
        <w:rPr>
          <w:rFonts w:ascii="Times New Roman" w:hAnsi="Times New Roman" w:cs="Times New Roman"/>
          <w:sz w:val="24"/>
        </w:rPr>
      </w:pPr>
    </w:p>
    <w:p w:rsidR="005E6B00" w:rsidRDefault="005E6B00" w:rsidP="005E6B00">
      <w:pPr>
        <w:spacing w:after="0" w:line="480" w:lineRule="auto"/>
        <w:jc w:val="center"/>
        <w:rPr>
          <w:rFonts w:ascii="Times New Roman" w:hAnsi="Times New Roman" w:cs="Times New Roman"/>
          <w:b/>
          <w:sz w:val="24"/>
        </w:rPr>
      </w:pPr>
      <w:r w:rsidRPr="005E6B00">
        <w:rPr>
          <w:rFonts w:ascii="Times New Roman" w:hAnsi="Times New Roman" w:cs="Times New Roman"/>
          <w:b/>
          <w:sz w:val="24"/>
        </w:rPr>
        <w:t>Works Cited</w:t>
      </w:r>
    </w:p>
    <w:p w:rsidR="005E6B00" w:rsidRPr="005E6B00" w:rsidRDefault="005E6B00" w:rsidP="00917E8E">
      <w:pPr>
        <w:spacing w:after="0" w:line="480" w:lineRule="auto"/>
        <w:ind w:left="720" w:hanging="720"/>
        <w:rPr>
          <w:rFonts w:ascii="Times New Roman" w:hAnsi="Times New Roman" w:cs="Times New Roman"/>
          <w:sz w:val="24"/>
        </w:rPr>
      </w:pPr>
      <w:r w:rsidRPr="005E6B00">
        <w:rPr>
          <w:rFonts w:ascii="Times New Roman" w:hAnsi="Times New Roman" w:cs="Times New Roman"/>
          <w:sz w:val="24"/>
        </w:rPr>
        <w:t>Byron K. Marshall, Capitalism and Nationalism in Prewar Japan: The Ideology of the Business Elites, 1868-1941 (Stanfor</w:t>
      </w:r>
      <w:r>
        <w:rPr>
          <w:rFonts w:ascii="Times New Roman" w:hAnsi="Times New Roman" w:cs="Times New Roman"/>
          <w:sz w:val="24"/>
        </w:rPr>
        <w:t>d: Stanford University Press).</w:t>
      </w:r>
    </w:p>
    <w:p w:rsidR="005E6B00" w:rsidRDefault="005E6B00" w:rsidP="005E6B00">
      <w:pPr>
        <w:spacing w:after="0" w:line="480" w:lineRule="auto"/>
        <w:rPr>
          <w:rFonts w:ascii="Times New Roman" w:hAnsi="Times New Roman" w:cs="Times New Roman"/>
          <w:sz w:val="24"/>
        </w:rPr>
      </w:pPr>
    </w:p>
    <w:p w:rsidR="005E6B00" w:rsidRDefault="005E6B00" w:rsidP="00917E8E">
      <w:pPr>
        <w:spacing w:after="0" w:line="480" w:lineRule="auto"/>
        <w:ind w:left="720" w:hanging="720"/>
        <w:rPr>
          <w:rFonts w:ascii="Times New Roman" w:hAnsi="Times New Roman" w:cs="Times New Roman"/>
          <w:sz w:val="24"/>
        </w:rPr>
      </w:pPr>
      <w:r w:rsidRPr="005E6B00">
        <w:rPr>
          <w:rFonts w:ascii="Times New Roman" w:hAnsi="Times New Roman" w:cs="Times New Roman"/>
          <w:sz w:val="24"/>
        </w:rPr>
        <w:t xml:space="preserve">Mary </w:t>
      </w:r>
      <w:proofErr w:type="spellStart"/>
      <w:r w:rsidRPr="005E6B00">
        <w:rPr>
          <w:rFonts w:ascii="Times New Roman" w:hAnsi="Times New Roman" w:cs="Times New Roman"/>
          <w:sz w:val="24"/>
        </w:rPr>
        <w:t>Mattossian</w:t>
      </w:r>
      <w:proofErr w:type="spellEnd"/>
      <w:r w:rsidRPr="005E6B00">
        <w:rPr>
          <w:rFonts w:ascii="Times New Roman" w:hAnsi="Times New Roman" w:cs="Times New Roman"/>
          <w:sz w:val="24"/>
        </w:rPr>
        <w:t>, “Ideologies of Delayed Industrialization: Some Tensions and Ambiguities,” Economic Development and Cu</w:t>
      </w:r>
      <w:r>
        <w:rPr>
          <w:rFonts w:ascii="Times New Roman" w:hAnsi="Times New Roman" w:cs="Times New Roman"/>
          <w:sz w:val="24"/>
        </w:rPr>
        <w:t>ltural Change, (1958).</w:t>
      </w:r>
    </w:p>
    <w:p w:rsidR="005E6B00" w:rsidRPr="005E6B00" w:rsidRDefault="005E6B00" w:rsidP="005E6B00">
      <w:pPr>
        <w:spacing w:after="0" w:line="480" w:lineRule="auto"/>
        <w:rPr>
          <w:rFonts w:ascii="Times New Roman" w:hAnsi="Times New Roman" w:cs="Times New Roman"/>
          <w:sz w:val="24"/>
        </w:rPr>
      </w:pPr>
    </w:p>
    <w:p w:rsidR="005E6B00" w:rsidRDefault="005E6B00" w:rsidP="005E6B00">
      <w:pPr>
        <w:spacing w:after="0" w:line="480" w:lineRule="auto"/>
        <w:rPr>
          <w:rFonts w:ascii="Times New Roman" w:hAnsi="Times New Roman" w:cs="Times New Roman"/>
          <w:sz w:val="24"/>
        </w:rPr>
      </w:pPr>
      <w:r w:rsidRPr="005E6B00">
        <w:rPr>
          <w:rFonts w:ascii="Times New Roman" w:hAnsi="Times New Roman" w:cs="Times New Roman"/>
          <w:sz w:val="24"/>
        </w:rPr>
        <w:t>Joseph Stalin, Problems of Leninism (Moscow, Foreig</w:t>
      </w:r>
      <w:r>
        <w:rPr>
          <w:rFonts w:ascii="Times New Roman" w:hAnsi="Times New Roman" w:cs="Times New Roman"/>
          <w:sz w:val="24"/>
        </w:rPr>
        <w:t>n Languages Pub. House, 1945), 588–</w:t>
      </w:r>
      <w:r w:rsidRPr="005E6B00">
        <w:rPr>
          <w:rFonts w:ascii="Times New Roman" w:hAnsi="Times New Roman" w:cs="Times New Roman"/>
          <w:sz w:val="24"/>
        </w:rPr>
        <w:t>649.</w:t>
      </w:r>
    </w:p>
    <w:p w:rsidR="003F6363" w:rsidRPr="006C2DC6" w:rsidRDefault="003F6363" w:rsidP="007E347E">
      <w:pPr>
        <w:spacing w:after="0" w:line="240" w:lineRule="auto"/>
        <w:rPr>
          <w:rFonts w:ascii="Times New Roman" w:hAnsi="Times New Roman" w:cs="Times New Roman"/>
          <w:sz w:val="24"/>
        </w:rPr>
      </w:pPr>
    </w:p>
    <w:sectPr w:rsidR="003F6363" w:rsidRPr="006C2DC6" w:rsidSect="00E93E9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compat>
  <w:rsids>
    <w:rsidRoot w:val="0066595E"/>
    <w:rsid w:val="000118D0"/>
    <w:rsid w:val="000C3222"/>
    <w:rsid w:val="001C3850"/>
    <w:rsid w:val="001D2D98"/>
    <w:rsid w:val="00232CAE"/>
    <w:rsid w:val="002450A4"/>
    <w:rsid w:val="002C4AD5"/>
    <w:rsid w:val="002D510D"/>
    <w:rsid w:val="00371385"/>
    <w:rsid w:val="003F6363"/>
    <w:rsid w:val="00424CC9"/>
    <w:rsid w:val="004357D0"/>
    <w:rsid w:val="004E7155"/>
    <w:rsid w:val="004F271A"/>
    <w:rsid w:val="004F3AF9"/>
    <w:rsid w:val="005011BF"/>
    <w:rsid w:val="005E6B00"/>
    <w:rsid w:val="0066595E"/>
    <w:rsid w:val="006C2DC6"/>
    <w:rsid w:val="006F3927"/>
    <w:rsid w:val="00707ECA"/>
    <w:rsid w:val="007D3A83"/>
    <w:rsid w:val="007E347E"/>
    <w:rsid w:val="0085013A"/>
    <w:rsid w:val="0086281E"/>
    <w:rsid w:val="008C6FAD"/>
    <w:rsid w:val="00917E8E"/>
    <w:rsid w:val="0094226E"/>
    <w:rsid w:val="009D17F7"/>
    <w:rsid w:val="009E7C16"/>
    <w:rsid w:val="00A36379"/>
    <w:rsid w:val="00AA18C4"/>
    <w:rsid w:val="00BB267A"/>
    <w:rsid w:val="00BC6518"/>
    <w:rsid w:val="00CA2D45"/>
    <w:rsid w:val="00D22809"/>
    <w:rsid w:val="00E75650"/>
    <w:rsid w:val="00E93E9F"/>
    <w:rsid w:val="00F40DDF"/>
    <w:rsid w:val="00F75265"/>
    <w:rsid w:val="00FC1F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E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6363"/>
    <w:rPr>
      <w:sz w:val="16"/>
      <w:szCs w:val="16"/>
    </w:rPr>
  </w:style>
  <w:style w:type="paragraph" w:styleId="CommentText">
    <w:name w:val="annotation text"/>
    <w:basedOn w:val="Normal"/>
    <w:link w:val="CommentTextChar"/>
    <w:uiPriority w:val="99"/>
    <w:semiHidden/>
    <w:unhideWhenUsed/>
    <w:rsid w:val="003F6363"/>
    <w:pPr>
      <w:spacing w:line="240" w:lineRule="auto"/>
    </w:pPr>
    <w:rPr>
      <w:sz w:val="20"/>
      <w:szCs w:val="20"/>
    </w:rPr>
  </w:style>
  <w:style w:type="character" w:customStyle="1" w:styleId="CommentTextChar">
    <w:name w:val="Comment Text Char"/>
    <w:basedOn w:val="DefaultParagraphFont"/>
    <w:link w:val="CommentText"/>
    <w:uiPriority w:val="99"/>
    <w:semiHidden/>
    <w:rsid w:val="003F6363"/>
    <w:rPr>
      <w:sz w:val="20"/>
      <w:szCs w:val="20"/>
    </w:rPr>
  </w:style>
  <w:style w:type="paragraph" w:styleId="CommentSubject">
    <w:name w:val="annotation subject"/>
    <w:basedOn w:val="CommentText"/>
    <w:next w:val="CommentText"/>
    <w:link w:val="CommentSubjectChar"/>
    <w:uiPriority w:val="99"/>
    <w:semiHidden/>
    <w:unhideWhenUsed/>
    <w:rsid w:val="003F6363"/>
    <w:rPr>
      <w:b/>
      <w:bCs/>
    </w:rPr>
  </w:style>
  <w:style w:type="character" w:customStyle="1" w:styleId="CommentSubjectChar">
    <w:name w:val="Comment Subject Char"/>
    <w:basedOn w:val="CommentTextChar"/>
    <w:link w:val="CommentSubject"/>
    <w:uiPriority w:val="99"/>
    <w:semiHidden/>
    <w:rsid w:val="003F6363"/>
    <w:rPr>
      <w:b/>
      <w:bCs/>
      <w:sz w:val="20"/>
      <w:szCs w:val="20"/>
    </w:rPr>
  </w:style>
  <w:style w:type="paragraph" w:styleId="BalloonText">
    <w:name w:val="Balloon Text"/>
    <w:basedOn w:val="Normal"/>
    <w:link w:val="BalloonTextChar"/>
    <w:uiPriority w:val="99"/>
    <w:semiHidden/>
    <w:unhideWhenUsed/>
    <w:rsid w:val="003F63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36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1787</Words>
  <Characters>10189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Khan</dc:creator>
  <cp:lastModifiedBy>Marlyne</cp:lastModifiedBy>
  <cp:revision>2</cp:revision>
  <dcterms:created xsi:type="dcterms:W3CDTF">2017-12-08T01:29:00Z</dcterms:created>
  <dcterms:modified xsi:type="dcterms:W3CDTF">2017-12-08T01:29:00Z</dcterms:modified>
</cp:coreProperties>
</file>