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85D" w:rsidRDefault="0072685D" w:rsidP="0072685D">
      <w:pPr>
        <w:jc w:val="center"/>
        <w:outlineLvl w:val="0"/>
        <w:rPr>
          <w:b/>
          <w:sz w:val="28"/>
        </w:rPr>
      </w:pPr>
      <w:r>
        <w:rPr>
          <w:b/>
          <w:sz w:val="28"/>
        </w:rPr>
        <w:t>STUDENT GUIDE FOR WRITING A MARKETING PLAN</w:t>
      </w:r>
    </w:p>
    <w:p w:rsidR="0072685D" w:rsidRPr="0079729B" w:rsidRDefault="0072685D"/>
    <w:p w:rsidR="0072685D" w:rsidRPr="00971823" w:rsidRDefault="0072685D" w:rsidP="0072685D">
      <w:pPr>
        <w:tabs>
          <w:tab w:val="right" w:pos="360"/>
        </w:tabs>
        <w:ind w:left="540" w:hanging="540"/>
        <w:rPr>
          <w:b/>
          <w:noProof/>
        </w:rPr>
      </w:pPr>
      <w:r w:rsidRPr="00971823">
        <w:rPr>
          <w:b/>
          <w:noProof/>
        </w:rPr>
        <w:tab/>
        <w:t>1.</w:t>
      </w:r>
      <w:r w:rsidRPr="00971823">
        <w:rPr>
          <w:b/>
          <w:noProof/>
        </w:rPr>
        <w:tab/>
      </w:r>
      <w:r w:rsidRPr="00971823">
        <w:rPr>
          <w:b/>
        </w:rPr>
        <w:t>Executive Summary</w:t>
      </w:r>
    </w:p>
    <w:p w:rsidR="0072685D" w:rsidRPr="00971823" w:rsidRDefault="0072685D" w:rsidP="0072685D"/>
    <w:p w:rsidR="0072685D" w:rsidRPr="00971823" w:rsidRDefault="0072685D" w:rsidP="0072685D">
      <w:pPr>
        <w:ind w:left="540"/>
      </w:pPr>
      <w:r w:rsidRPr="00971823">
        <w:t>The Executive Summary “sells” the marketing plan to readers through its clarity and brevity.  The summary should present a description of the product/service, its target market, and its need within the market.  The summary should also provide an overview of the main points of the plan and should emphasize an action orientation.</w:t>
      </w:r>
    </w:p>
    <w:p w:rsidR="0072685D" w:rsidRPr="00971823" w:rsidRDefault="0072685D" w:rsidP="0072685D"/>
    <w:p w:rsidR="0072685D" w:rsidRPr="00971823" w:rsidRDefault="0072685D" w:rsidP="0072685D">
      <w:pPr>
        <w:tabs>
          <w:tab w:val="right" w:pos="360"/>
        </w:tabs>
        <w:ind w:left="540" w:hanging="540"/>
        <w:rPr>
          <w:b/>
          <w:noProof/>
        </w:rPr>
      </w:pPr>
      <w:r w:rsidRPr="00971823">
        <w:rPr>
          <w:noProof/>
        </w:rPr>
        <w:tab/>
      </w:r>
      <w:r w:rsidRPr="00971823">
        <w:rPr>
          <w:b/>
          <w:noProof/>
        </w:rPr>
        <w:t>2.</w:t>
      </w:r>
      <w:r w:rsidRPr="00971823">
        <w:rPr>
          <w:b/>
          <w:noProof/>
        </w:rPr>
        <w:tab/>
      </w:r>
      <w:r w:rsidRPr="00971823">
        <w:rPr>
          <w:b/>
        </w:rPr>
        <w:t>Company Description</w:t>
      </w:r>
    </w:p>
    <w:p w:rsidR="0072685D" w:rsidRPr="00971823" w:rsidRDefault="0072685D" w:rsidP="0072685D"/>
    <w:p w:rsidR="0072685D" w:rsidRPr="00971823" w:rsidRDefault="0072685D" w:rsidP="0072685D">
      <w:pPr>
        <w:ind w:left="540"/>
      </w:pPr>
      <w:r w:rsidRPr="00971823">
        <w:t>The company description should highlight the recent history and successes of the organization.</w:t>
      </w:r>
    </w:p>
    <w:p w:rsidR="0072685D" w:rsidRPr="00971823" w:rsidRDefault="0072685D" w:rsidP="0072685D"/>
    <w:p w:rsidR="0072685D" w:rsidRPr="00971823" w:rsidRDefault="0072685D" w:rsidP="0072685D">
      <w:pPr>
        <w:tabs>
          <w:tab w:val="right" w:pos="360"/>
        </w:tabs>
        <w:ind w:left="540" w:hanging="540"/>
        <w:rPr>
          <w:b/>
          <w:noProof/>
        </w:rPr>
      </w:pPr>
      <w:r w:rsidRPr="00971823">
        <w:rPr>
          <w:noProof/>
        </w:rPr>
        <w:tab/>
      </w:r>
      <w:r w:rsidRPr="00971823">
        <w:rPr>
          <w:b/>
          <w:noProof/>
        </w:rPr>
        <w:t>3.</w:t>
      </w:r>
      <w:r w:rsidRPr="00971823">
        <w:rPr>
          <w:b/>
          <w:noProof/>
        </w:rPr>
        <w:tab/>
      </w:r>
      <w:r w:rsidRPr="00971823">
        <w:rPr>
          <w:b/>
        </w:rPr>
        <w:t>Strategic Focus and Plan</w:t>
      </w:r>
    </w:p>
    <w:p w:rsidR="0072685D" w:rsidRPr="00971823" w:rsidRDefault="0072685D" w:rsidP="0072685D"/>
    <w:p w:rsidR="0072685D" w:rsidRPr="00971823" w:rsidRDefault="0072685D" w:rsidP="0072685D">
      <w:pPr>
        <w:ind w:left="540"/>
      </w:pPr>
      <w:r w:rsidRPr="00971823">
        <w:t>While not included in all marketing plans, the Strategic Focus and Plan sets the strategic direction for the entire organization.  One approach is to use the strategic marketing process (see pp. 44-50 in the text) and/or diversification and synergy analyses (see pages 581-584).</w:t>
      </w:r>
    </w:p>
    <w:p w:rsidR="0072685D" w:rsidRPr="00971823" w:rsidRDefault="0072685D" w:rsidP="0072685D"/>
    <w:p w:rsidR="0072685D" w:rsidRPr="00971823" w:rsidRDefault="0072685D" w:rsidP="0072685D">
      <w:pPr>
        <w:tabs>
          <w:tab w:val="right" w:pos="720"/>
        </w:tabs>
        <w:ind w:left="900" w:hanging="900"/>
      </w:pPr>
      <w:r w:rsidRPr="00971823">
        <w:tab/>
      </w:r>
      <w:r w:rsidRPr="00971823">
        <w:rPr>
          <w:b/>
        </w:rPr>
        <w:t>a.</w:t>
      </w:r>
      <w:r w:rsidRPr="00971823">
        <w:tab/>
      </w:r>
      <w:r w:rsidRPr="00971823">
        <w:rPr>
          <w:b/>
        </w:rPr>
        <w:t>Mission/Vision</w:t>
      </w:r>
    </w:p>
    <w:p w:rsidR="0072685D" w:rsidRPr="00971823" w:rsidRDefault="0072685D" w:rsidP="0072685D"/>
    <w:p w:rsidR="0072685D" w:rsidRPr="00971823" w:rsidRDefault="0072685D" w:rsidP="0072685D">
      <w:pPr>
        <w:ind w:left="900"/>
      </w:pPr>
      <w:r w:rsidRPr="00971823">
        <w:t>The Mission/Vision statement is a qualitative statement that specifies the markets and product lines in which a business will compete.  A mission statement can dramatically affect the range of a firm’s marketing activities by narrowing or broadening the competitive playing field.  An effective mission statement must be clear and direct.</w:t>
      </w:r>
      <w:r w:rsidRPr="00971823">
        <w:br/>
        <w:t>See page 32 in the text.</w:t>
      </w:r>
    </w:p>
    <w:p w:rsidR="0072685D" w:rsidRPr="00971823" w:rsidRDefault="0072685D" w:rsidP="0072685D"/>
    <w:p w:rsidR="0072685D" w:rsidRPr="00971823" w:rsidRDefault="0072685D" w:rsidP="0072685D">
      <w:pPr>
        <w:tabs>
          <w:tab w:val="right" w:pos="720"/>
        </w:tabs>
        <w:ind w:left="900" w:hanging="900"/>
      </w:pPr>
      <w:r w:rsidRPr="00971823">
        <w:tab/>
      </w:r>
      <w:r w:rsidRPr="00971823">
        <w:rPr>
          <w:b/>
        </w:rPr>
        <w:t>b.</w:t>
      </w:r>
      <w:r w:rsidRPr="00971823">
        <w:tab/>
      </w:r>
      <w:r w:rsidRPr="00971823">
        <w:rPr>
          <w:b/>
        </w:rPr>
        <w:t>Goals</w:t>
      </w:r>
    </w:p>
    <w:p w:rsidR="0072685D" w:rsidRPr="00971823" w:rsidRDefault="0072685D" w:rsidP="0072685D"/>
    <w:p w:rsidR="0072685D" w:rsidRPr="00971823" w:rsidRDefault="0072685D" w:rsidP="0072685D">
      <w:pPr>
        <w:ind w:left="900"/>
      </w:pPr>
      <w:r w:rsidRPr="00971823">
        <w:t>The Goals section of a marketing plan sets both financial and non-financial targets.  Goals should be in quantitative terms, where possible, to facilitate measuring the company’s future performance.  See page 34 in the text.</w:t>
      </w:r>
    </w:p>
    <w:p w:rsidR="0072685D" w:rsidRPr="00971823" w:rsidRDefault="0072685D" w:rsidP="0072685D"/>
    <w:p w:rsidR="0072685D" w:rsidRPr="00971823" w:rsidRDefault="0072685D" w:rsidP="0072685D">
      <w:pPr>
        <w:tabs>
          <w:tab w:val="left" w:pos="900"/>
        </w:tabs>
        <w:spacing w:after="120"/>
        <w:ind w:left="1260" w:hanging="720"/>
      </w:pPr>
      <w:r w:rsidRPr="00971823">
        <w:tab/>
      </w:r>
      <w:r w:rsidRPr="00971823">
        <w:sym w:font="Symbol" w:char="F0B7"/>
      </w:r>
      <w:r w:rsidRPr="00971823">
        <w:tab/>
        <w:t>An example of a non-financial goal: “Philip Morris will diversify its product lines to achieve 50 percent of sales revenue in non-tobacco products in the next five years.”</w:t>
      </w:r>
    </w:p>
    <w:p w:rsidR="0072685D" w:rsidRPr="00971823" w:rsidRDefault="0072685D" w:rsidP="0072685D">
      <w:pPr>
        <w:tabs>
          <w:tab w:val="left" w:pos="900"/>
        </w:tabs>
        <w:ind w:left="1260" w:hanging="720"/>
      </w:pPr>
      <w:r w:rsidRPr="00971823">
        <w:tab/>
      </w:r>
      <w:r w:rsidRPr="00971823">
        <w:sym w:font="Symbol" w:char="F0B7"/>
      </w:r>
      <w:r w:rsidRPr="00971823">
        <w:tab/>
        <w:t>An example of a financial goal (note it is specific and measurable): “XYZ Inc. will increase sales from $10 million in 2008 to $15 million in 2012.”</w:t>
      </w:r>
    </w:p>
    <w:p w:rsidR="0072685D" w:rsidRPr="00971823" w:rsidRDefault="0072685D" w:rsidP="0072685D"/>
    <w:p w:rsidR="0072685D" w:rsidRPr="00971823" w:rsidRDefault="0072685D" w:rsidP="0072685D">
      <w:pPr>
        <w:tabs>
          <w:tab w:val="right" w:pos="720"/>
        </w:tabs>
        <w:ind w:left="900" w:hanging="900"/>
      </w:pPr>
      <w:r w:rsidRPr="00971823">
        <w:tab/>
      </w:r>
      <w:r w:rsidRPr="00971823">
        <w:rPr>
          <w:b/>
        </w:rPr>
        <w:t>c.</w:t>
      </w:r>
      <w:r w:rsidRPr="00971823">
        <w:tab/>
      </w:r>
      <w:r w:rsidRPr="00971823">
        <w:rPr>
          <w:b/>
        </w:rPr>
        <w:t>Core Competency and Sustainable Competitive Advantage</w:t>
      </w:r>
    </w:p>
    <w:p w:rsidR="0072685D" w:rsidRPr="00971823" w:rsidRDefault="0072685D" w:rsidP="0072685D"/>
    <w:p w:rsidR="0072685D" w:rsidRPr="00971823" w:rsidRDefault="0072685D" w:rsidP="0072685D">
      <w:pPr>
        <w:tabs>
          <w:tab w:val="left" w:pos="900"/>
        </w:tabs>
        <w:spacing w:after="120"/>
        <w:ind w:left="1260" w:hanging="720"/>
      </w:pPr>
      <w:r w:rsidRPr="00971823">
        <w:tab/>
      </w:r>
      <w:r w:rsidRPr="00971823">
        <w:sym w:font="Symbol" w:char="F0B7"/>
      </w:r>
      <w:r w:rsidRPr="00971823">
        <w:tab/>
      </w:r>
      <w:r w:rsidRPr="00655CA7">
        <w:rPr>
          <w:b/>
        </w:rPr>
        <w:t>Competencies</w:t>
      </w:r>
      <w:r w:rsidRPr="00655CA7">
        <w:t xml:space="preserve"> are an organization’s special capabilities, including skills, technologies, and resources, which distinguish it from other organizations and provide value to its customers</w:t>
      </w:r>
      <w:r w:rsidRPr="00971823">
        <w:t xml:space="preserve">.   A </w:t>
      </w:r>
      <w:r w:rsidRPr="00655CA7">
        <w:rPr>
          <w:b/>
        </w:rPr>
        <w:t>competitive advantage</w:t>
      </w:r>
      <w:r w:rsidRPr="00655CA7">
        <w:t xml:space="preserve"> is an unique strength relative to competitors, often based on quality, time, cost, or innovation.</w:t>
      </w:r>
    </w:p>
    <w:p w:rsidR="0072685D" w:rsidRPr="00971823" w:rsidRDefault="0072685D" w:rsidP="0072685D">
      <w:pPr>
        <w:tabs>
          <w:tab w:val="left" w:pos="900"/>
        </w:tabs>
        <w:ind w:left="1260" w:hanging="720"/>
      </w:pPr>
      <w:r w:rsidRPr="00971823">
        <w:lastRenderedPageBreak/>
        <w:tab/>
      </w:r>
      <w:r w:rsidRPr="00971823">
        <w:sym w:font="Symbol" w:char="F0B7"/>
      </w:r>
      <w:r w:rsidRPr="00971823">
        <w:tab/>
        <w:t>An example of a competitive advantage: “McDonalds’ competitive advantage is its large number of restaurants, more than double its competitors, making it more convenient for customers than any other fast food restaurant in the world.”</w:t>
      </w:r>
    </w:p>
    <w:p w:rsidR="0072685D" w:rsidRPr="00971823" w:rsidRDefault="0072685D" w:rsidP="0072685D">
      <w:pPr>
        <w:tabs>
          <w:tab w:val="right" w:pos="360"/>
        </w:tabs>
        <w:ind w:left="540" w:hanging="540"/>
      </w:pPr>
    </w:p>
    <w:p w:rsidR="0072685D" w:rsidRPr="00971823" w:rsidRDefault="0072685D" w:rsidP="0072685D">
      <w:pPr>
        <w:tabs>
          <w:tab w:val="right" w:pos="360"/>
        </w:tabs>
        <w:ind w:left="540" w:hanging="540"/>
        <w:rPr>
          <w:b/>
          <w:noProof/>
        </w:rPr>
      </w:pPr>
      <w:r w:rsidRPr="00971823">
        <w:rPr>
          <w:noProof/>
        </w:rPr>
        <w:tab/>
      </w:r>
      <w:r w:rsidRPr="00971823">
        <w:rPr>
          <w:b/>
          <w:noProof/>
        </w:rPr>
        <w:t>4.</w:t>
      </w:r>
      <w:r w:rsidRPr="00971823">
        <w:rPr>
          <w:b/>
          <w:noProof/>
        </w:rPr>
        <w:tab/>
      </w:r>
      <w:r w:rsidRPr="00971823">
        <w:rPr>
          <w:b/>
        </w:rPr>
        <w:t>Situation Analysis</w:t>
      </w:r>
    </w:p>
    <w:p w:rsidR="0072685D" w:rsidRPr="00971823" w:rsidRDefault="0072685D" w:rsidP="0072685D"/>
    <w:p w:rsidR="0072685D" w:rsidRPr="00971823" w:rsidRDefault="0072685D" w:rsidP="0072685D">
      <w:pPr>
        <w:ind w:left="540"/>
      </w:pPr>
      <w:r w:rsidRPr="00971823">
        <w:t>The essence of the situation analysis is taking stock of where the firm or product has been recently, where it is now, and where it is headed.  The situation analysis is the first of three steps in the planning stage.  See pages 44-45 in the text.</w:t>
      </w:r>
    </w:p>
    <w:p w:rsidR="0072685D" w:rsidRPr="00971823" w:rsidRDefault="0072685D" w:rsidP="0072685D"/>
    <w:p w:rsidR="0072685D" w:rsidRPr="00971823" w:rsidRDefault="0072685D" w:rsidP="0072685D">
      <w:pPr>
        <w:tabs>
          <w:tab w:val="right" w:pos="720"/>
        </w:tabs>
        <w:ind w:left="900" w:hanging="720"/>
      </w:pPr>
      <w:r w:rsidRPr="00971823">
        <w:tab/>
      </w:r>
      <w:r w:rsidRPr="00971823">
        <w:rPr>
          <w:b/>
        </w:rPr>
        <w:t>a.</w:t>
      </w:r>
      <w:r w:rsidRPr="00971823">
        <w:tab/>
      </w:r>
      <w:r w:rsidRPr="00971823">
        <w:rPr>
          <w:b/>
        </w:rPr>
        <w:t>SWOT Analysis</w:t>
      </w:r>
    </w:p>
    <w:p w:rsidR="0072685D" w:rsidRPr="00971823" w:rsidRDefault="0072685D" w:rsidP="0072685D"/>
    <w:p w:rsidR="0072685D" w:rsidRPr="00971823" w:rsidRDefault="0072685D" w:rsidP="0072685D">
      <w:pPr>
        <w:tabs>
          <w:tab w:val="left" w:pos="900"/>
        </w:tabs>
        <w:spacing w:after="120"/>
        <w:ind w:left="1260" w:hanging="720"/>
      </w:pPr>
      <w:r w:rsidRPr="00971823">
        <w:tab/>
      </w:r>
      <w:r w:rsidRPr="00971823">
        <w:sym w:font="Symbol" w:char="F0B7"/>
      </w:r>
      <w:r w:rsidRPr="00971823">
        <w:tab/>
        <w:t>The SWOT analysis is an effective shorthand summary of the situation analysis.</w:t>
      </w:r>
      <w:r w:rsidRPr="00971823">
        <w:br/>
        <w:t xml:space="preserve">The acronym is used to describe an organization’s internal </w:t>
      </w:r>
      <w:r w:rsidRPr="00971823">
        <w:rPr>
          <w:b/>
          <w:u w:val="single"/>
        </w:rPr>
        <w:t>S</w:t>
      </w:r>
      <w:r w:rsidRPr="00971823">
        <w:t xml:space="preserve">trengths and </w:t>
      </w:r>
      <w:r w:rsidRPr="00971823">
        <w:rPr>
          <w:b/>
          <w:u w:val="single"/>
        </w:rPr>
        <w:t>W</w:t>
      </w:r>
      <w:r w:rsidRPr="00971823">
        <w:t xml:space="preserve">eaknesses and its external </w:t>
      </w:r>
      <w:r w:rsidRPr="00971823">
        <w:rPr>
          <w:b/>
          <w:u w:val="single"/>
        </w:rPr>
        <w:t>O</w:t>
      </w:r>
      <w:r w:rsidRPr="00971823">
        <w:t xml:space="preserve">pportunities and </w:t>
      </w:r>
      <w:r w:rsidRPr="00971823">
        <w:rPr>
          <w:b/>
          <w:u w:val="single"/>
        </w:rPr>
        <w:t>T</w:t>
      </w:r>
      <w:r w:rsidRPr="00971823">
        <w:t>hreats.  This analysis provides a solid foundation to identify subsequent actions in the marketing plan.</w:t>
      </w:r>
    </w:p>
    <w:p w:rsidR="0072685D" w:rsidRPr="00971823" w:rsidRDefault="0072685D" w:rsidP="0072685D">
      <w:pPr>
        <w:tabs>
          <w:tab w:val="left" w:pos="900"/>
        </w:tabs>
        <w:spacing w:after="120"/>
        <w:ind w:left="1260" w:hanging="720"/>
      </w:pPr>
      <w:r w:rsidRPr="00971823">
        <w:tab/>
      </w:r>
      <w:r w:rsidRPr="00971823">
        <w:sym w:font="Symbol" w:char="F0B7"/>
      </w:r>
      <w:r w:rsidRPr="00971823">
        <w:tab/>
        <w:t>The SWOT analysis can be effectively presented in a tabular format (see Appendix A), followed by a text discussion that elaborates on the information in the table.</w:t>
      </w:r>
    </w:p>
    <w:p w:rsidR="0072685D" w:rsidRPr="00971823" w:rsidRDefault="0072685D" w:rsidP="0072685D">
      <w:pPr>
        <w:tabs>
          <w:tab w:val="left" w:pos="900"/>
        </w:tabs>
        <w:spacing w:after="120"/>
        <w:ind w:left="1260" w:hanging="720"/>
      </w:pPr>
      <w:r w:rsidRPr="00971823">
        <w:tab/>
      </w:r>
      <w:r w:rsidRPr="00971823">
        <w:sym w:font="Symbol" w:char="F0B7"/>
      </w:r>
      <w:r w:rsidRPr="00971823">
        <w:tab/>
        <w:t>An analysis to identify internal strengths and weaknesses usually includes the following areas in an organization:</w:t>
      </w:r>
    </w:p>
    <w:tbl>
      <w:tblPr>
        <w:tblW w:w="7920" w:type="dxa"/>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60"/>
        <w:gridCol w:w="5760"/>
      </w:tblGrid>
      <w:tr w:rsidR="0072685D" w:rsidRPr="00971823" w:rsidTr="0072685D">
        <w:trPr>
          <w:trHeight w:val="432"/>
        </w:trPr>
        <w:tc>
          <w:tcPr>
            <w:tcW w:w="2160" w:type="dxa"/>
            <w:tcBorders>
              <w:top w:val="nil"/>
              <w:left w:val="nil"/>
              <w:bottom w:val="nil"/>
              <w:right w:val="nil"/>
            </w:tcBorders>
            <w:vAlign w:val="center"/>
          </w:tcPr>
          <w:p w:rsidR="0072685D" w:rsidRPr="0072685D" w:rsidRDefault="0072685D" w:rsidP="0072685D">
            <w:pPr>
              <w:pStyle w:val="FootnoteText"/>
              <w:ind w:left="-18" w:right="162"/>
              <w:rPr>
                <w:rFonts w:ascii="Times" w:eastAsia="Times" w:hAnsi="Times"/>
                <w:noProof/>
              </w:rPr>
            </w:pPr>
            <w:r w:rsidRPr="0072685D">
              <w:rPr>
                <w:b/>
                <w:u w:val="single"/>
              </w:rPr>
              <w:t>When analyzing</w:t>
            </w:r>
            <w:r w:rsidRPr="0072685D">
              <w:rPr>
                <w:b/>
              </w:rPr>
              <w:t>:</w:t>
            </w:r>
          </w:p>
        </w:tc>
        <w:tc>
          <w:tcPr>
            <w:tcW w:w="5760" w:type="dxa"/>
            <w:tcBorders>
              <w:top w:val="nil"/>
              <w:left w:val="nil"/>
              <w:bottom w:val="nil"/>
              <w:right w:val="nil"/>
            </w:tcBorders>
            <w:vAlign w:val="center"/>
          </w:tcPr>
          <w:p w:rsidR="0072685D" w:rsidRPr="0072685D" w:rsidRDefault="0072685D" w:rsidP="0072685D">
            <w:pPr>
              <w:pStyle w:val="FootnoteText"/>
              <w:tabs>
                <w:tab w:val="left" w:pos="4680"/>
              </w:tabs>
              <w:rPr>
                <w:rFonts w:ascii="Times" w:eastAsia="Times" w:hAnsi="Times"/>
                <w:noProof/>
              </w:rPr>
            </w:pPr>
            <w:r w:rsidRPr="0072685D">
              <w:rPr>
                <w:b/>
                <w:u w:val="single"/>
              </w:rPr>
              <w:t>Consider</w:t>
            </w:r>
            <w:r w:rsidRPr="0072685D">
              <w:rPr>
                <w:b/>
              </w:rPr>
              <w:t>:</w:t>
            </w:r>
          </w:p>
        </w:tc>
      </w:tr>
      <w:tr w:rsidR="0072685D" w:rsidRPr="00971823" w:rsidTr="0072685D">
        <w:trPr>
          <w:trHeight w:val="432"/>
        </w:trPr>
        <w:tc>
          <w:tcPr>
            <w:tcW w:w="2160" w:type="dxa"/>
            <w:tcBorders>
              <w:top w:val="nil"/>
              <w:left w:val="nil"/>
              <w:bottom w:val="nil"/>
              <w:right w:val="nil"/>
            </w:tcBorders>
            <w:vAlign w:val="center"/>
          </w:tcPr>
          <w:p w:rsidR="0072685D" w:rsidRPr="0072685D" w:rsidRDefault="0072685D" w:rsidP="0072685D">
            <w:pPr>
              <w:pStyle w:val="FootnoteText"/>
              <w:ind w:left="-18" w:right="162"/>
              <w:rPr>
                <w:rFonts w:ascii="Times" w:hAnsi="Times"/>
              </w:rPr>
            </w:pPr>
            <w:r w:rsidRPr="00971823">
              <w:t>Management</w:t>
            </w:r>
          </w:p>
        </w:tc>
        <w:tc>
          <w:tcPr>
            <w:tcW w:w="5760" w:type="dxa"/>
            <w:tcBorders>
              <w:top w:val="nil"/>
              <w:left w:val="nil"/>
              <w:bottom w:val="nil"/>
              <w:right w:val="nil"/>
            </w:tcBorders>
            <w:vAlign w:val="center"/>
          </w:tcPr>
          <w:p w:rsidR="0072685D" w:rsidRPr="0072685D" w:rsidRDefault="0072685D" w:rsidP="0072685D">
            <w:pPr>
              <w:pStyle w:val="FootnoteText"/>
              <w:tabs>
                <w:tab w:val="left" w:pos="4680"/>
              </w:tabs>
              <w:rPr>
                <w:rFonts w:ascii="Times" w:eastAsia="Times" w:hAnsi="Times"/>
              </w:rPr>
            </w:pPr>
            <w:r w:rsidRPr="00971823">
              <w:t>experience level, management style, size</w:t>
            </w:r>
          </w:p>
        </w:tc>
      </w:tr>
      <w:tr w:rsidR="0072685D" w:rsidRPr="00971823" w:rsidTr="0072685D">
        <w:trPr>
          <w:trHeight w:val="432"/>
        </w:trPr>
        <w:tc>
          <w:tcPr>
            <w:tcW w:w="2160" w:type="dxa"/>
            <w:tcBorders>
              <w:top w:val="nil"/>
              <w:left w:val="nil"/>
              <w:bottom w:val="nil"/>
              <w:right w:val="nil"/>
            </w:tcBorders>
            <w:vAlign w:val="center"/>
          </w:tcPr>
          <w:p w:rsidR="0072685D" w:rsidRPr="0072685D" w:rsidRDefault="0072685D" w:rsidP="0072685D">
            <w:pPr>
              <w:pStyle w:val="FootnoteText"/>
              <w:ind w:left="-18" w:right="162"/>
              <w:rPr>
                <w:rFonts w:ascii="Times" w:hAnsi="Times"/>
              </w:rPr>
            </w:pPr>
            <w:r w:rsidRPr="00971823">
              <w:t>Offerings</w:t>
            </w:r>
          </w:p>
        </w:tc>
        <w:tc>
          <w:tcPr>
            <w:tcW w:w="5760" w:type="dxa"/>
            <w:tcBorders>
              <w:top w:val="nil"/>
              <w:left w:val="nil"/>
              <w:bottom w:val="nil"/>
              <w:right w:val="nil"/>
            </w:tcBorders>
            <w:vAlign w:val="center"/>
          </w:tcPr>
          <w:p w:rsidR="0072685D" w:rsidRPr="0072685D" w:rsidRDefault="0072685D" w:rsidP="0072685D">
            <w:pPr>
              <w:pStyle w:val="FootnoteText"/>
              <w:tabs>
                <w:tab w:val="left" w:pos="4680"/>
              </w:tabs>
              <w:rPr>
                <w:rFonts w:ascii="Times" w:eastAsia="Times" w:hAnsi="Times"/>
              </w:rPr>
            </w:pPr>
            <w:r w:rsidRPr="00971823">
              <w:t>uniqueness, quality, price</w:t>
            </w:r>
          </w:p>
        </w:tc>
      </w:tr>
      <w:tr w:rsidR="0072685D" w:rsidRPr="00971823" w:rsidTr="0072685D">
        <w:trPr>
          <w:trHeight w:val="432"/>
        </w:trPr>
        <w:tc>
          <w:tcPr>
            <w:tcW w:w="2160" w:type="dxa"/>
            <w:tcBorders>
              <w:top w:val="nil"/>
              <w:left w:val="nil"/>
              <w:bottom w:val="nil"/>
              <w:right w:val="nil"/>
            </w:tcBorders>
            <w:vAlign w:val="center"/>
          </w:tcPr>
          <w:p w:rsidR="0072685D" w:rsidRPr="0072685D" w:rsidRDefault="0072685D" w:rsidP="0072685D">
            <w:pPr>
              <w:pStyle w:val="FootnoteText"/>
              <w:ind w:left="-18" w:right="162"/>
              <w:rPr>
                <w:rFonts w:ascii="Times" w:hAnsi="Times"/>
              </w:rPr>
            </w:pPr>
            <w:r w:rsidRPr="00971823">
              <w:t>Marketing</w:t>
            </w:r>
          </w:p>
        </w:tc>
        <w:tc>
          <w:tcPr>
            <w:tcW w:w="5760" w:type="dxa"/>
            <w:tcBorders>
              <w:top w:val="nil"/>
              <w:left w:val="nil"/>
              <w:bottom w:val="nil"/>
              <w:right w:val="nil"/>
            </w:tcBorders>
            <w:vAlign w:val="center"/>
          </w:tcPr>
          <w:p w:rsidR="0072685D" w:rsidRPr="0072685D" w:rsidRDefault="0072685D" w:rsidP="0072685D">
            <w:pPr>
              <w:pStyle w:val="FootnoteText"/>
              <w:tabs>
                <w:tab w:val="left" w:pos="4680"/>
              </w:tabs>
              <w:rPr>
                <w:rFonts w:ascii="Times" w:eastAsia="Times" w:hAnsi="Times"/>
              </w:rPr>
            </w:pPr>
            <w:r w:rsidRPr="00971823">
              <w:t>type and scope of marketing plan</w:t>
            </w:r>
          </w:p>
        </w:tc>
      </w:tr>
      <w:tr w:rsidR="0072685D" w:rsidRPr="00971823" w:rsidTr="0072685D">
        <w:trPr>
          <w:trHeight w:val="432"/>
        </w:trPr>
        <w:tc>
          <w:tcPr>
            <w:tcW w:w="2160" w:type="dxa"/>
            <w:tcBorders>
              <w:top w:val="nil"/>
              <w:left w:val="nil"/>
              <w:bottom w:val="nil"/>
              <w:right w:val="nil"/>
            </w:tcBorders>
            <w:vAlign w:val="center"/>
          </w:tcPr>
          <w:p w:rsidR="0072685D" w:rsidRPr="0072685D" w:rsidRDefault="0072685D" w:rsidP="0072685D">
            <w:pPr>
              <w:pStyle w:val="FootnoteText"/>
              <w:ind w:left="-18" w:right="162"/>
              <w:rPr>
                <w:rFonts w:ascii="Times" w:hAnsi="Times"/>
              </w:rPr>
            </w:pPr>
            <w:r w:rsidRPr="00971823">
              <w:t>Personnel</w:t>
            </w:r>
          </w:p>
        </w:tc>
        <w:tc>
          <w:tcPr>
            <w:tcW w:w="5760" w:type="dxa"/>
            <w:tcBorders>
              <w:top w:val="nil"/>
              <w:left w:val="nil"/>
              <w:bottom w:val="nil"/>
              <w:right w:val="nil"/>
            </w:tcBorders>
            <w:vAlign w:val="center"/>
          </w:tcPr>
          <w:p w:rsidR="0072685D" w:rsidRPr="0072685D" w:rsidRDefault="0072685D" w:rsidP="0072685D">
            <w:pPr>
              <w:pStyle w:val="FootnoteText"/>
              <w:tabs>
                <w:tab w:val="left" w:pos="4680"/>
              </w:tabs>
              <w:rPr>
                <w:rFonts w:ascii="Times" w:eastAsia="Times" w:hAnsi="Times"/>
              </w:rPr>
            </w:pPr>
            <w:r w:rsidRPr="00971823">
              <w:t>quality and experience of workforce</w:t>
            </w:r>
          </w:p>
        </w:tc>
      </w:tr>
      <w:tr w:rsidR="0072685D" w:rsidRPr="00971823" w:rsidTr="0072685D">
        <w:trPr>
          <w:trHeight w:val="432"/>
        </w:trPr>
        <w:tc>
          <w:tcPr>
            <w:tcW w:w="2160" w:type="dxa"/>
            <w:tcBorders>
              <w:top w:val="nil"/>
              <w:left w:val="nil"/>
              <w:bottom w:val="nil"/>
              <w:right w:val="nil"/>
            </w:tcBorders>
            <w:vAlign w:val="center"/>
          </w:tcPr>
          <w:p w:rsidR="0072685D" w:rsidRPr="0072685D" w:rsidRDefault="0072685D" w:rsidP="0072685D">
            <w:pPr>
              <w:pStyle w:val="FootnoteText"/>
              <w:ind w:left="-18" w:right="162"/>
              <w:rPr>
                <w:rFonts w:ascii="Times" w:hAnsi="Times"/>
              </w:rPr>
            </w:pPr>
            <w:r w:rsidRPr="00971823">
              <w:t>Finance</w:t>
            </w:r>
          </w:p>
        </w:tc>
        <w:tc>
          <w:tcPr>
            <w:tcW w:w="5760" w:type="dxa"/>
            <w:tcBorders>
              <w:top w:val="nil"/>
              <w:left w:val="nil"/>
              <w:bottom w:val="nil"/>
              <w:right w:val="nil"/>
            </w:tcBorders>
            <w:vAlign w:val="center"/>
          </w:tcPr>
          <w:p w:rsidR="0072685D" w:rsidRPr="0072685D" w:rsidRDefault="0072685D" w:rsidP="0072685D">
            <w:pPr>
              <w:pStyle w:val="FootnoteText"/>
              <w:tabs>
                <w:tab w:val="left" w:pos="4680"/>
              </w:tabs>
              <w:rPr>
                <w:rFonts w:ascii="Times" w:eastAsia="Times" w:hAnsi="Times"/>
              </w:rPr>
            </w:pPr>
            <w:r w:rsidRPr="00971823">
              <w:t>sales revenues</w:t>
            </w:r>
          </w:p>
        </w:tc>
      </w:tr>
      <w:tr w:rsidR="0072685D" w:rsidRPr="00971823" w:rsidTr="0072685D">
        <w:trPr>
          <w:trHeight w:val="432"/>
        </w:trPr>
        <w:tc>
          <w:tcPr>
            <w:tcW w:w="2160" w:type="dxa"/>
            <w:tcBorders>
              <w:top w:val="nil"/>
              <w:left w:val="nil"/>
              <w:bottom w:val="nil"/>
              <w:right w:val="nil"/>
            </w:tcBorders>
            <w:vAlign w:val="center"/>
          </w:tcPr>
          <w:p w:rsidR="0072685D" w:rsidRPr="0072685D" w:rsidRDefault="0072685D" w:rsidP="0072685D">
            <w:pPr>
              <w:pStyle w:val="FootnoteText"/>
              <w:ind w:left="-18" w:right="162"/>
              <w:rPr>
                <w:rFonts w:ascii="Times" w:hAnsi="Times"/>
              </w:rPr>
            </w:pPr>
            <w:r w:rsidRPr="00971823">
              <w:t>Manufacturing</w:t>
            </w:r>
          </w:p>
        </w:tc>
        <w:tc>
          <w:tcPr>
            <w:tcW w:w="5760" w:type="dxa"/>
            <w:tcBorders>
              <w:top w:val="nil"/>
              <w:left w:val="nil"/>
              <w:bottom w:val="nil"/>
              <w:right w:val="nil"/>
            </w:tcBorders>
            <w:vAlign w:val="center"/>
          </w:tcPr>
          <w:p w:rsidR="0072685D" w:rsidRPr="0072685D" w:rsidRDefault="0072685D" w:rsidP="0072685D">
            <w:pPr>
              <w:pStyle w:val="FootnoteText"/>
              <w:tabs>
                <w:tab w:val="left" w:pos="4680"/>
              </w:tabs>
              <w:rPr>
                <w:rFonts w:ascii="Times" w:eastAsia="Times" w:hAnsi="Times"/>
              </w:rPr>
            </w:pPr>
            <w:r w:rsidRPr="00971823">
              <w:t>quality and dependability of suppliers</w:t>
            </w:r>
          </w:p>
        </w:tc>
      </w:tr>
      <w:tr w:rsidR="0072685D" w:rsidRPr="00971823" w:rsidTr="0072685D">
        <w:trPr>
          <w:trHeight w:val="432"/>
        </w:trPr>
        <w:tc>
          <w:tcPr>
            <w:tcW w:w="2160" w:type="dxa"/>
            <w:tcBorders>
              <w:top w:val="nil"/>
              <w:left w:val="nil"/>
              <w:bottom w:val="nil"/>
              <w:right w:val="nil"/>
            </w:tcBorders>
            <w:vAlign w:val="center"/>
          </w:tcPr>
          <w:p w:rsidR="0072685D" w:rsidRPr="0072685D" w:rsidRDefault="0072685D" w:rsidP="0072685D">
            <w:pPr>
              <w:pStyle w:val="FootnoteText"/>
              <w:ind w:right="162"/>
              <w:rPr>
                <w:rFonts w:ascii="Times" w:hAnsi="Times"/>
              </w:rPr>
            </w:pPr>
            <w:r w:rsidRPr="00971823">
              <w:t>R &amp; D</w:t>
            </w:r>
          </w:p>
        </w:tc>
        <w:tc>
          <w:tcPr>
            <w:tcW w:w="5760" w:type="dxa"/>
            <w:tcBorders>
              <w:top w:val="nil"/>
              <w:left w:val="nil"/>
              <w:bottom w:val="nil"/>
              <w:right w:val="nil"/>
            </w:tcBorders>
            <w:vAlign w:val="center"/>
          </w:tcPr>
          <w:p w:rsidR="0072685D" w:rsidRPr="0072685D" w:rsidRDefault="0072685D" w:rsidP="0072685D">
            <w:pPr>
              <w:pStyle w:val="FootnoteText"/>
              <w:tabs>
                <w:tab w:val="left" w:pos="4680"/>
              </w:tabs>
              <w:rPr>
                <w:rFonts w:ascii="Times" w:eastAsia="Times" w:hAnsi="Times"/>
              </w:rPr>
            </w:pPr>
            <w:r w:rsidRPr="00971823">
              <w:t>plans for continual product improvement, budget</w:t>
            </w:r>
          </w:p>
        </w:tc>
      </w:tr>
    </w:tbl>
    <w:p w:rsidR="0072685D" w:rsidRPr="00971823" w:rsidRDefault="0072685D" w:rsidP="0072685D"/>
    <w:p w:rsidR="0072685D" w:rsidRPr="00971823" w:rsidRDefault="0072685D" w:rsidP="0072685D">
      <w:pPr>
        <w:tabs>
          <w:tab w:val="left" w:pos="900"/>
        </w:tabs>
        <w:spacing w:after="120"/>
        <w:ind w:left="1260" w:hanging="720"/>
      </w:pPr>
      <w:r w:rsidRPr="00971823">
        <w:tab/>
      </w:r>
      <w:r w:rsidRPr="00971823">
        <w:sym w:font="Symbol" w:char="F0B7"/>
      </w:r>
      <w:r w:rsidRPr="00971823">
        <w:tab/>
        <w:t>An analysis to identify external opportunities and threats usually includes the following factors:</w:t>
      </w:r>
    </w:p>
    <w:tbl>
      <w:tblPr>
        <w:tblW w:w="7920" w:type="dxa"/>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60"/>
        <w:gridCol w:w="5760"/>
      </w:tblGrid>
      <w:tr w:rsidR="0072685D" w:rsidRPr="00971823" w:rsidTr="0072685D">
        <w:trPr>
          <w:trHeight w:val="432"/>
        </w:trPr>
        <w:tc>
          <w:tcPr>
            <w:tcW w:w="2160" w:type="dxa"/>
            <w:tcBorders>
              <w:top w:val="nil"/>
              <w:left w:val="nil"/>
              <w:bottom w:val="nil"/>
              <w:right w:val="nil"/>
            </w:tcBorders>
            <w:vAlign w:val="center"/>
          </w:tcPr>
          <w:p w:rsidR="0072685D" w:rsidRPr="0072685D" w:rsidRDefault="0072685D" w:rsidP="0072685D">
            <w:pPr>
              <w:pStyle w:val="FootnoteText"/>
              <w:ind w:left="-18" w:right="162"/>
              <w:rPr>
                <w:rFonts w:ascii="Times" w:eastAsia="Times" w:hAnsi="Times"/>
                <w:noProof/>
              </w:rPr>
            </w:pPr>
            <w:r w:rsidRPr="0072685D">
              <w:rPr>
                <w:b/>
                <w:u w:val="single"/>
              </w:rPr>
              <w:t>When analyzing</w:t>
            </w:r>
            <w:r w:rsidRPr="0072685D">
              <w:rPr>
                <w:b/>
              </w:rPr>
              <w:t>:</w:t>
            </w:r>
          </w:p>
        </w:tc>
        <w:tc>
          <w:tcPr>
            <w:tcW w:w="5760" w:type="dxa"/>
            <w:tcBorders>
              <w:top w:val="nil"/>
              <w:left w:val="nil"/>
              <w:bottom w:val="nil"/>
              <w:right w:val="nil"/>
            </w:tcBorders>
            <w:vAlign w:val="center"/>
          </w:tcPr>
          <w:p w:rsidR="0072685D" w:rsidRPr="0072685D" w:rsidRDefault="0072685D" w:rsidP="0072685D">
            <w:pPr>
              <w:pStyle w:val="FootnoteText"/>
              <w:tabs>
                <w:tab w:val="left" w:pos="4680"/>
              </w:tabs>
              <w:rPr>
                <w:rFonts w:ascii="Times" w:eastAsia="Times" w:hAnsi="Times"/>
                <w:noProof/>
              </w:rPr>
            </w:pPr>
            <w:r w:rsidRPr="0072685D">
              <w:rPr>
                <w:b/>
                <w:u w:val="single"/>
              </w:rPr>
              <w:t>Consider</w:t>
            </w:r>
            <w:r w:rsidRPr="0072685D">
              <w:rPr>
                <w:b/>
              </w:rPr>
              <w:t>:</w:t>
            </w:r>
          </w:p>
        </w:tc>
      </w:tr>
      <w:tr w:rsidR="0072685D" w:rsidRPr="00971823" w:rsidTr="0072685D">
        <w:trPr>
          <w:trHeight w:val="432"/>
        </w:trPr>
        <w:tc>
          <w:tcPr>
            <w:tcW w:w="2160" w:type="dxa"/>
            <w:tcBorders>
              <w:top w:val="nil"/>
              <w:left w:val="nil"/>
              <w:bottom w:val="nil"/>
              <w:right w:val="nil"/>
            </w:tcBorders>
            <w:vAlign w:val="center"/>
          </w:tcPr>
          <w:p w:rsidR="0072685D" w:rsidRPr="0072685D" w:rsidRDefault="0072685D" w:rsidP="0072685D">
            <w:pPr>
              <w:pStyle w:val="FootnoteText"/>
              <w:ind w:left="-18" w:right="162"/>
              <w:rPr>
                <w:rFonts w:ascii="Times" w:hAnsi="Times"/>
              </w:rPr>
            </w:pPr>
            <w:r w:rsidRPr="00971823">
              <w:t>Consumer/Social</w:t>
            </w:r>
          </w:p>
        </w:tc>
        <w:tc>
          <w:tcPr>
            <w:tcW w:w="5760" w:type="dxa"/>
            <w:tcBorders>
              <w:top w:val="nil"/>
              <w:left w:val="nil"/>
              <w:bottom w:val="nil"/>
              <w:right w:val="nil"/>
            </w:tcBorders>
            <w:vAlign w:val="center"/>
          </w:tcPr>
          <w:p w:rsidR="0072685D" w:rsidRPr="0072685D" w:rsidRDefault="0072685D" w:rsidP="0072685D">
            <w:pPr>
              <w:pStyle w:val="FootnoteText"/>
              <w:tabs>
                <w:tab w:val="left" w:pos="4680"/>
              </w:tabs>
              <w:rPr>
                <w:rFonts w:ascii="Times" w:eastAsia="Times" w:hAnsi="Times"/>
              </w:rPr>
            </w:pPr>
            <w:r w:rsidRPr="00971823">
              <w:t>size and stability of market</w:t>
            </w:r>
          </w:p>
        </w:tc>
      </w:tr>
      <w:tr w:rsidR="0072685D" w:rsidRPr="00971823" w:rsidTr="0072685D">
        <w:trPr>
          <w:trHeight w:val="432"/>
        </w:trPr>
        <w:tc>
          <w:tcPr>
            <w:tcW w:w="2160" w:type="dxa"/>
            <w:tcBorders>
              <w:top w:val="nil"/>
              <w:left w:val="nil"/>
              <w:bottom w:val="nil"/>
              <w:right w:val="nil"/>
            </w:tcBorders>
            <w:vAlign w:val="center"/>
          </w:tcPr>
          <w:p w:rsidR="0072685D" w:rsidRPr="0072685D" w:rsidRDefault="0072685D" w:rsidP="0072685D">
            <w:pPr>
              <w:pStyle w:val="FootnoteText"/>
              <w:ind w:left="-18" w:right="162"/>
              <w:rPr>
                <w:rFonts w:ascii="Times" w:hAnsi="Times"/>
              </w:rPr>
            </w:pPr>
            <w:r w:rsidRPr="00971823">
              <w:t>Economic</w:t>
            </w:r>
          </w:p>
        </w:tc>
        <w:tc>
          <w:tcPr>
            <w:tcW w:w="5760" w:type="dxa"/>
            <w:tcBorders>
              <w:top w:val="nil"/>
              <w:left w:val="nil"/>
              <w:bottom w:val="nil"/>
              <w:right w:val="nil"/>
            </w:tcBorders>
            <w:vAlign w:val="center"/>
          </w:tcPr>
          <w:p w:rsidR="0072685D" w:rsidRPr="0072685D" w:rsidRDefault="0072685D" w:rsidP="0072685D">
            <w:pPr>
              <w:pStyle w:val="FootnoteText"/>
              <w:tabs>
                <w:tab w:val="left" w:pos="4680"/>
              </w:tabs>
              <w:rPr>
                <w:rFonts w:ascii="Times" w:eastAsia="Times" w:hAnsi="Times"/>
              </w:rPr>
            </w:pPr>
            <w:r w:rsidRPr="00971823">
              <w:t>current and projected economic situation of market</w:t>
            </w:r>
          </w:p>
        </w:tc>
      </w:tr>
      <w:tr w:rsidR="0072685D" w:rsidRPr="00971823" w:rsidTr="0072685D">
        <w:trPr>
          <w:trHeight w:val="432"/>
        </w:trPr>
        <w:tc>
          <w:tcPr>
            <w:tcW w:w="2160" w:type="dxa"/>
            <w:tcBorders>
              <w:top w:val="nil"/>
              <w:left w:val="nil"/>
              <w:bottom w:val="nil"/>
              <w:right w:val="nil"/>
            </w:tcBorders>
            <w:vAlign w:val="center"/>
          </w:tcPr>
          <w:p w:rsidR="0072685D" w:rsidRPr="0072685D" w:rsidRDefault="0072685D" w:rsidP="0072685D">
            <w:pPr>
              <w:pStyle w:val="FootnoteText"/>
              <w:ind w:left="-18" w:right="162"/>
              <w:rPr>
                <w:rFonts w:ascii="Times" w:hAnsi="Times"/>
              </w:rPr>
            </w:pPr>
            <w:r w:rsidRPr="00971823">
              <w:t>Technological</w:t>
            </w:r>
          </w:p>
        </w:tc>
        <w:tc>
          <w:tcPr>
            <w:tcW w:w="5760" w:type="dxa"/>
            <w:tcBorders>
              <w:top w:val="nil"/>
              <w:left w:val="nil"/>
              <w:bottom w:val="nil"/>
              <w:right w:val="nil"/>
            </w:tcBorders>
            <w:vAlign w:val="center"/>
          </w:tcPr>
          <w:p w:rsidR="0072685D" w:rsidRPr="0072685D" w:rsidRDefault="0072685D" w:rsidP="0072685D">
            <w:pPr>
              <w:pStyle w:val="FootnoteText"/>
              <w:tabs>
                <w:tab w:val="left" w:pos="4680"/>
              </w:tabs>
              <w:rPr>
                <w:rFonts w:ascii="Times" w:eastAsia="Times" w:hAnsi="Times"/>
              </w:rPr>
            </w:pPr>
            <w:r w:rsidRPr="00971823">
              <w:t>the effect of technology on any facet of the business</w:t>
            </w:r>
          </w:p>
        </w:tc>
      </w:tr>
      <w:tr w:rsidR="0072685D" w:rsidRPr="00971823" w:rsidTr="0072685D">
        <w:trPr>
          <w:trHeight w:val="432"/>
        </w:trPr>
        <w:tc>
          <w:tcPr>
            <w:tcW w:w="2160" w:type="dxa"/>
            <w:tcBorders>
              <w:top w:val="nil"/>
              <w:left w:val="nil"/>
              <w:bottom w:val="nil"/>
              <w:right w:val="nil"/>
            </w:tcBorders>
            <w:vAlign w:val="center"/>
          </w:tcPr>
          <w:p w:rsidR="0072685D" w:rsidRPr="0072685D" w:rsidRDefault="0072685D" w:rsidP="0072685D">
            <w:pPr>
              <w:pStyle w:val="FootnoteText"/>
              <w:ind w:left="-18" w:right="162"/>
              <w:rPr>
                <w:rFonts w:ascii="Times" w:hAnsi="Times"/>
              </w:rPr>
            </w:pPr>
            <w:r w:rsidRPr="00971823">
              <w:t>Competitive</w:t>
            </w:r>
          </w:p>
        </w:tc>
        <w:tc>
          <w:tcPr>
            <w:tcW w:w="5760" w:type="dxa"/>
            <w:tcBorders>
              <w:top w:val="nil"/>
              <w:left w:val="nil"/>
              <w:bottom w:val="nil"/>
              <w:right w:val="nil"/>
            </w:tcBorders>
            <w:vAlign w:val="center"/>
          </w:tcPr>
          <w:p w:rsidR="0072685D" w:rsidRPr="0072685D" w:rsidRDefault="0072685D" w:rsidP="0072685D">
            <w:pPr>
              <w:pStyle w:val="FootnoteText"/>
              <w:tabs>
                <w:tab w:val="left" w:pos="4680"/>
              </w:tabs>
              <w:rPr>
                <w:rFonts w:ascii="Times" w:eastAsia="Times" w:hAnsi="Times"/>
              </w:rPr>
            </w:pPr>
            <w:r w:rsidRPr="00971823">
              <w:t>number and size of competitors</w:t>
            </w:r>
          </w:p>
        </w:tc>
      </w:tr>
      <w:tr w:rsidR="0072685D" w:rsidRPr="00971823" w:rsidTr="0072685D">
        <w:trPr>
          <w:trHeight w:val="432"/>
        </w:trPr>
        <w:tc>
          <w:tcPr>
            <w:tcW w:w="2160" w:type="dxa"/>
            <w:tcBorders>
              <w:top w:val="nil"/>
              <w:left w:val="nil"/>
              <w:bottom w:val="nil"/>
              <w:right w:val="nil"/>
            </w:tcBorders>
            <w:vAlign w:val="center"/>
          </w:tcPr>
          <w:p w:rsidR="0072685D" w:rsidRPr="0072685D" w:rsidRDefault="0072685D" w:rsidP="0072685D">
            <w:pPr>
              <w:pStyle w:val="FootnoteText"/>
              <w:ind w:left="-18" w:right="162"/>
              <w:rPr>
                <w:rFonts w:ascii="Times" w:hAnsi="Times"/>
              </w:rPr>
            </w:pPr>
            <w:r w:rsidRPr="00971823">
              <w:t>Legal/Regulatory</w:t>
            </w:r>
          </w:p>
        </w:tc>
        <w:tc>
          <w:tcPr>
            <w:tcW w:w="5760" w:type="dxa"/>
            <w:tcBorders>
              <w:top w:val="nil"/>
              <w:left w:val="nil"/>
              <w:bottom w:val="nil"/>
              <w:right w:val="nil"/>
            </w:tcBorders>
            <w:vAlign w:val="center"/>
          </w:tcPr>
          <w:p w:rsidR="0072685D" w:rsidRPr="0072685D" w:rsidRDefault="0072685D" w:rsidP="0072685D">
            <w:pPr>
              <w:pStyle w:val="FootnoteText"/>
              <w:tabs>
                <w:tab w:val="left" w:pos="4680"/>
              </w:tabs>
              <w:rPr>
                <w:rFonts w:ascii="Times" w:eastAsia="Times" w:hAnsi="Times"/>
              </w:rPr>
            </w:pPr>
            <w:r w:rsidRPr="00971823">
              <w:t>the effect of legal/regulatory issues on any part of the business</w:t>
            </w:r>
          </w:p>
        </w:tc>
      </w:tr>
    </w:tbl>
    <w:p w:rsidR="0072685D" w:rsidRPr="00971823" w:rsidRDefault="0072685D" w:rsidP="0072685D">
      <w:pPr>
        <w:tabs>
          <w:tab w:val="right" w:pos="720"/>
        </w:tabs>
        <w:ind w:left="900" w:hanging="900"/>
      </w:pPr>
      <w:r w:rsidRPr="00971823">
        <w:br w:type="page"/>
      </w:r>
      <w:r w:rsidRPr="00971823">
        <w:lastRenderedPageBreak/>
        <w:tab/>
      </w:r>
      <w:r w:rsidRPr="00971823">
        <w:rPr>
          <w:b/>
        </w:rPr>
        <w:t>b.</w:t>
      </w:r>
      <w:r w:rsidRPr="00971823">
        <w:tab/>
      </w:r>
      <w:r w:rsidRPr="00971823">
        <w:rPr>
          <w:b/>
        </w:rPr>
        <w:t>Industry Analysis</w:t>
      </w:r>
    </w:p>
    <w:p w:rsidR="0072685D" w:rsidRPr="00971823" w:rsidRDefault="0072685D" w:rsidP="0072685D"/>
    <w:p w:rsidR="0072685D" w:rsidRPr="00971823" w:rsidRDefault="0072685D" w:rsidP="0072685D">
      <w:pPr>
        <w:ind w:left="900"/>
      </w:pPr>
      <w:r w:rsidRPr="00971823">
        <w:t>The industry analysis section should provide the backdrop for a more detailed analysis of the competition, the company, and the customer.  An in-depth analysis will give both internal and external readers of the plan confidence in the company’s ability to understand its own industry.</w:t>
      </w:r>
    </w:p>
    <w:p w:rsidR="0072685D" w:rsidRPr="00971823" w:rsidRDefault="0072685D" w:rsidP="0072685D">
      <w:pPr>
        <w:tabs>
          <w:tab w:val="right" w:pos="540"/>
        </w:tabs>
        <w:ind w:left="720" w:hanging="720"/>
      </w:pPr>
    </w:p>
    <w:p w:rsidR="0072685D" w:rsidRPr="00971823" w:rsidRDefault="0072685D" w:rsidP="0072685D">
      <w:pPr>
        <w:tabs>
          <w:tab w:val="right" w:pos="720"/>
        </w:tabs>
        <w:ind w:left="900" w:hanging="720"/>
      </w:pPr>
      <w:r w:rsidRPr="00971823">
        <w:tab/>
      </w:r>
      <w:r w:rsidRPr="00971823">
        <w:rPr>
          <w:b/>
        </w:rPr>
        <w:t>c.</w:t>
      </w:r>
      <w:r w:rsidRPr="00971823">
        <w:tab/>
      </w:r>
      <w:r w:rsidRPr="00971823">
        <w:rPr>
          <w:b/>
        </w:rPr>
        <w:t>Competitor</w:t>
      </w:r>
      <w:r w:rsidRPr="00971823">
        <w:t xml:space="preserve"> </w:t>
      </w:r>
      <w:r w:rsidRPr="00971823">
        <w:rPr>
          <w:b/>
        </w:rPr>
        <w:t>Analysis</w:t>
      </w:r>
    </w:p>
    <w:p w:rsidR="0072685D" w:rsidRPr="00971823" w:rsidRDefault="0072685D" w:rsidP="0072685D"/>
    <w:p w:rsidR="0072685D" w:rsidRPr="00971823" w:rsidRDefault="0072685D" w:rsidP="0072685D">
      <w:pPr>
        <w:ind w:left="900"/>
      </w:pPr>
      <w:r w:rsidRPr="00971823">
        <w:t>An effective analysis of the competition should demonstrate that the company has a realistic understanding of its major competitors and their marketing strategies.  As in with the industry analysis, a realistic assessment makes readers feel confident that the marketing actions in the plan are well grounded.  See Chapters 2, 3, 8, and 22.</w:t>
      </w:r>
    </w:p>
    <w:p w:rsidR="0072685D" w:rsidRPr="00971823" w:rsidRDefault="0072685D" w:rsidP="0072685D">
      <w:pPr>
        <w:tabs>
          <w:tab w:val="right" w:pos="540"/>
        </w:tabs>
        <w:ind w:left="720" w:hanging="720"/>
      </w:pPr>
    </w:p>
    <w:p w:rsidR="0072685D" w:rsidRPr="00971823" w:rsidRDefault="0072685D" w:rsidP="0072685D">
      <w:pPr>
        <w:tabs>
          <w:tab w:val="right" w:pos="720"/>
        </w:tabs>
        <w:ind w:left="900" w:hanging="720"/>
      </w:pPr>
      <w:r w:rsidRPr="00971823">
        <w:tab/>
      </w:r>
      <w:r w:rsidRPr="00971823">
        <w:rPr>
          <w:b/>
        </w:rPr>
        <w:t>d.</w:t>
      </w:r>
      <w:r w:rsidRPr="00971823">
        <w:tab/>
      </w:r>
      <w:r w:rsidRPr="00971823">
        <w:rPr>
          <w:b/>
        </w:rPr>
        <w:t>Company Analysis</w:t>
      </w:r>
    </w:p>
    <w:p w:rsidR="0072685D" w:rsidRPr="00971823" w:rsidRDefault="0072685D" w:rsidP="0072685D"/>
    <w:p w:rsidR="0072685D" w:rsidRPr="00971823" w:rsidRDefault="0072685D" w:rsidP="0072685D">
      <w:pPr>
        <w:ind w:left="900"/>
      </w:pPr>
      <w:r w:rsidRPr="00971823">
        <w:t>The company analysis provides details of a company’s strengths and marketing strategies that will enable it to achieve its marketing goals.</w:t>
      </w:r>
    </w:p>
    <w:p w:rsidR="0072685D" w:rsidRPr="00971823" w:rsidRDefault="0072685D" w:rsidP="0072685D">
      <w:pPr>
        <w:tabs>
          <w:tab w:val="right" w:pos="540"/>
        </w:tabs>
        <w:ind w:left="720" w:hanging="720"/>
      </w:pPr>
    </w:p>
    <w:p w:rsidR="0072685D" w:rsidRPr="00971823" w:rsidRDefault="0072685D" w:rsidP="0072685D">
      <w:pPr>
        <w:tabs>
          <w:tab w:val="right" w:pos="720"/>
        </w:tabs>
        <w:ind w:left="900" w:hanging="720"/>
      </w:pPr>
      <w:r w:rsidRPr="00971823">
        <w:tab/>
      </w:r>
      <w:r w:rsidRPr="00971823">
        <w:rPr>
          <w:b/>
        </w:rPr>
        <w:t>e.</w:t>
      </w:r>
      <w:r w:rsidRPr="00971823">
        <w:tab/>
      </w:r>
      <w:r w:rsidRPr="00971823">
        <w:rPr>
          <w:b/>
        </w:rPr>
        <w:t>Customer Analysis</w:t>
      </w:r>
    </w:p>
    <w:p w:rsidR="0072685D" w:rsidRPr="00971823" w:rsidRDefault="0072685D" w:rsidP="0072685D"/>
    <w:p w:rsidR="0072685D" w:rsidRPr="00971823" w:rsidRDefault="0072685D" w:rsidP="0072685D">
      <w:pPr>
        <w:ind w:left="900"/>
      </w:pPr>
      <w:r w:rsidRPr="00971823">
        <w:t>A thorough customer analysis answers the question: “Who are our customers?”  Understanding your customers and what they want is critical in satisfying them and providing genuine value.  See Chapters 5, 6, and 7.</w:t>
      </w:r>
    </w:p>
    <w:p w:rsidR="0072685D" w:rsidRPr="00971823" w:rsidRDefault="0072685D" w:rsidP="0072685D">
      <w:pPr>
        <w:rPr>
          <w:b/>
        </w:rPr>
      </w:pPr>
    </w:p>
    <w:p w:rsidR="0072685D" w:rsidRPr="00971823" w:rsidRDefault="0072685D" w:rsidP="0072685D">
      <w:pPr>
        <w:tabs>
          <w:tab w:val="right" w:pos="360"/>
        </w:tabs>
        <w:ind w:left="540" w:hanging="540"/>
        <w:rPr>
          <w:b/>
        </w:rPr>
      </w:pPr>
      <w:r w:rsidRPr="00971823">
        <w:rPr>
          <w:noProof/>
        </w:rPr>
        <w:tab/>
      </w:r>
      <w:r w:rsidRPr="00971823">
        <w:rPr>
          <w:b/>
          <w:noProof/>
        </w:rPr>
        <w:t>5.</w:t>
      </w:r>
      <w:r w:rsidRPr="00971823">
        <w:rPr>
          <w:b/>
          <w:noProof/>
        </w:rPr>
        <w:tab/>
      </w:r>
      <w:r w:rsidRPr="00971823">
        <w:rPr>
          <w:b/>
        </w:rPr>
        <w:t>Market-Product Focus</w:t>
      </w:r>
    </w:p>
    <w:p w:rsidR="0072685D" w:rsidRPr="00971823" w:rsidRDefault="0072685D" w:rsidP="0072685D"/>
    <w:p w:rsidR="0072685D" w:rsidRPr="00971823" w:rsidRDefault="0072685D" w:rsidP="0072685D">
      <w:pPr>
        <w:tabs>
          <w:tab w:val="right" w:pos="720"/>
        </w:tabs>
        <w:ind w:left="900" w:hanging="720"/>
      </w:pPr>
      <w:r w:rsidRPr="00971823">
        <w:tab/>
      </w:r>
      <w:r w:rsidRPr="00971823">
        <w:rPr>
          <w:b/>
        </w:rPr>
        <w:t>a.</w:t>
      </w:r>
      <w:r w:rsidRPr="00971823">
        <w:tab/>
      </w:r>
      <w:r w:rsidRPr="00971823">
        <w:rPr>
          <w:b/>
        </w:rPr>
        <w:t>Marketing and Product Objectives</w:t>
      </w:r>
    </w:p>
    <w:p w:rsidR="0072685D" w:rsidRPr="00971823" w:rsidRDefault="0072685D" w:rsidP="0072685D"/>
    <w:p w:rsidR="0072685D" w:rsidRPr="00971823" w:rsidRDefault="0072685D" w:rsidP="0072685D">
      <w:pPr>
        <w:tabs>
          <w:tab w:val="left" w:pos="900"/>
        </w:tabs>
        <w:spacing w:after="120"/>
        <w:ind w:left="1260" w:hanging="720"/>
      </w:pPr>
      <w:r w:rsidRPr="00971823">
        <w:tab/>
      </w:r>
      <w:r w:rsidRPr="00971823">
        <w:sym w:font="Symbol" w:char="F0B7"/>
      </w:r>
      <w:r w:rsidRPr="00971823">
        <w:tab/>
        <w:t>Setting product objectives and identifying target market segments significantly increases the chance that a product will be successful.</w:t>
      </w:r>
    </w:p>
    <w:p w:rsidR="0072685D" w:rsidRPr="00971823" w:rsidRDefault="0072685D" w:rsidP="0072685D">
      <w:pPr>
        <w:tabs>
          <w:tab w:val="left" w:pos="900"/>
        </w:tabs>
        <w:ind w:left="1260" w:hanging="720"/>
      </w:pPr>
      <w:r w:rsidRPr="00971823">
        <w:tab/>
      </w:r>
      <w:r w:rsidRPr="00971823">
        <w:sym w:font="Symbol" w:char="F0B7"/>
      </w:r>
      <w:r w:rsidRPr="00971823">
        <w:tab/>
        <w:t>The objectives and goals should be stated in measurable terms so that they can be measured during the program implementation and evaluation phases of the marketing plan.  See pages 47-50 in the text.</w:t>
      </w:r>
    </w:p>
    <w:p w:rsidR="0072685D" w:rsidRPr="00971823" w:rsidRDefault="0072685D" w:rsidP="0072685D">
      <w:pPr>
        <w:rPr>
          <w:b/>
        </w:rPr>
      </w:pPr>
    </w:p>
    <w:p w:rsidR="0072685D" w:rsidRPr="00971823" w:rsidRDefault="0072685D" w:rsidP="0072685D">
      <w:pPr>
        <w:tabs>
          <w:tab w:val="right" w:pos="720"/>
        </w:tabs>
        <w:ind w:left="900" w:hanging="720"/>
      </w:pPr>
      <w:r w:rsidRPr="00971823">
        <w:tab/>
      </w:r>
      <w:r w:rsidRPr="00971823">
        <w:rPr>
          <w:b/>
        </w:rPr>
        <w:t>b.</w:t>
      </w:r>
      <w:r w:rsidRPr="00971823">
        <w:tab/>
      </w:r>
      <w:r w:rsidRPr="00971823">
        <w:rPr>
          <w:b/>
        </w:rPr>
        <w:t>Target Markets</w:t>
      </w:r>
    </w:p>
    <w:p w:rsidR="0072685D" w:rsidRPr="00971823" w:rsidRDefault="0072685D" w:rsidP="0072685D"/>
    <w:p w:rsidR="0072685D" w:rsidRPr="00971823" w:rsidRDefault="0072685D" w:rsidP="0072685D">
      <w:pPr>
        <w:tabs>
          <w:tab w:val="left" w:pos="900"/>
        </w:tabs>
        <w:spacing w:after="120"/>
        <w:ind w:left="1260" w:hanging="720"/>
      </w:pPr>
      <w:r w:rsidRPr="00971823">
        <w:tab/>
      </w:r>
      <w:r w:rsidRPr="00971823">
        <w:sym w:font="Symbol" w:char="F0B7"/>
      </w:r>
      <w:r w:rsidRPr="00971823">
        <w:tab/>
        <w:t>Because an organization cannot satisfy the needs of all consumers, it must concentrate its marketing efforts on the needs of specific niches or target markets.</w:t>
      </w:r>
    </w:p>
    <w:p w:rsidR="0072685D" w:rsidRPr="00971823" w:rsidRDefault="0072685D" w:rsidP="0072685D">
      <w:pPr>
        <w:tabs>
          <w:tab w:val="left" w:pos="900"/>
        </w:tabs>
        <w:ind w:left="1260" w:hanging="720"/>
      </w:pPr>
      <w:r w:rsidRPr="00971823">
        <w:tab/>
      </w:r>
      <w:r w:rsidRPr="00971823">
        <w:sym w:font="Symbol" w:char="F0B7"/>
      </w:r>
      <w:r w:rsidRPr="00971823">
        <w:tab/>
        <w:t>Consider why a particular target market was selected and how the product or service meets the needs of the target market.  See Chapter 9.</w:t>
      </w:r>
    </w:p>
    <w:p w:rsidR="0072685D" w:rsidRPr="00971823" w:rsidRDefault="0072685D" w:rsidP="0072685D">
      <w:pPr>
        <w:tabs>
          <w:tab w:val="right" w:pos="540"/>
        </w:tabs>
        <w:ind w:left="720" w:hanging="720"/>
      </w:pPr>
    </w:p>
    <w:p w:rsidR="0072685D" w:rsidRPr="00971823" w:rsidRDefault="0072685D" w:rsidP="0072685D">
      <w:pPr>
        <w:tabs>
          <w:tab w:val="right" w:pos="720"/>
        </w:tabs>
        <w:ind w:left="900" w:hanging="720"/>
      </w:pPr>
      <w:r w:rsidRPr="00971823">
        <w:tab/>
      </w:r>
      <w:r w:rsidRPr="00971823">
        <w:rPr>
          <w:b/>
        </w:rPr>
        <w:t>c.</w:t>
      </w:r>
      <w:r w:rsidRPr="00971823">
        <w:tab/>
      </w:r>
      <w:r w:rsidRPr="00971823">
        <w:rPr>
          <w:b/>
        </w:rPr>
        <w:t>Points of Difference</w:t>
      </w:r>
    </w:p>
    <w:p w:rsidR="0072685D" w:rsidRPr="00971823" w:rsidRDefault="0072685D" w:rsidP="0072685D"/>
    <w:p w:rsidR="0072685D" w:rsidRPr="00971823" w:rsidRDefault="0072685D" w:rsidP="0072685D">
      <w:pPr>
        <w:ind w:left="720"/>
      </w:pPr>
      <w:r w:rsidRPr="00971823">
        <w:t>Points of difference are those characteristics of a product that make it superior to competitive substitutes.  The greatest single factor in a new product’s failure is the lack of significant points of difference.  See Chapter 10.</w:t>
      </w:r>
    </w:p>
    <w:p w:rsidR="0072685D" w:rsidRPr="00971823" w:rsidRDefault="0072685D" w:rsidP="0072685D">
      <w:pPr>
        <w:tabs>
          <w:tab w:val="right" w:pos="720"/>
        </w:tabs>
        <w:ind w:left="900" w:hanging="720"/>
      </w:pPr>
      <w:r w:rsidRPr="00971823">
        <w:br w:type="page"/>
      </w:r>
      <w:r w:rsidRPr="00971823">
        <w:lastRenderedPageBreak/>
        <w:tab/>
      </w:r>
      <w:r w:rsidRPr="00971823">
        <w:rPr>
          <w:b/>
        </w:rPr>
        <w:t>d.</w:t>
      </w:r>
      <w:r w:rsidRPr="00971823">
        <w:tab/>
      </w:r>
      <w:r w:rsidRPr="00971823">
        <w:rPr>
          <w:b/>
        </w:rPr>
        <w:t>Positioning</w:t>
      </w:r>
    </w:p>
    <w:p w:rsidR="0072685D" w:rsidRPr="00971823" w:rsidRDefault="0072685D" w:rsidP="0072685D"/>
    <w:p w:rsidR="0072685D" w:rsidRPr="00971823" w:rsidRDefault="0072685D" w:rsidP="0072685D">
      <w:pPr>
        <w:ind w:left="900"/>
      </w:pPr>
      <w:r w:rsidRPr="00971823">
        <w:t>A product’s unique points of difference are communicated by way of a positioning strategy.  See Chapters 9 and 10.</w:t>
      </w:r>
    </w:p>
    <w:p w:rsidR="0072685D" w:rsidRPr="00971823" w:rsidRDefault="0072685D" w:rsidP="0072685D">
      <w:pPr>
        <w:tabs>
          <w:tab w:val="right" w:pos="180"/>
        </w:tabs>
        <w:ind w:left="360" w:hanging="360"/>
      </w:pPr>
    </w:p>
    <w:p w:rsidR="0072685D" w:rsidRPr="00971823" w:rsidRDefault="0072685D" w:rsidP="0072685D">
      <w:pPr>
        <w:tabs>
          <w:tab w:val="right" w:pos="360"/>
        </w:tabs>
        <w:ind w:left="540" w:hanging="540"/>
        <w:rPr>
          <w:b/>
        </w:rPr>
      </w:pPr>
      <w:r w:rsidRPr="00971823">
        <w:rPr>
          <w:noProof/>
        </w:rPr>
        <w:tab/>
      </w:r>
      <w:r w:rsidRPr="00971823">
        <w:rPr>
          <w:b/>
          <w:noProof/>
        </w:rPr>
        <w:t>6.</w:t>
      </w:r>
      <w:r w:rsidRPr="00971823">
        <w:rPr>
          <w:b/>
          <w:noProof/>
        </w:rPr>
        <w:tab/>
      </w:r>
      <w:r w:rsidRPr="00971823">
        <w:rPr>
          <w:b/>
        </w:rPr>
        <w:t>Marketing Program</w:t>
      </w:r>
    </w:p>
    <w:p w:rsidR="0072685D" w:rsidRPr="00971823" w:rsidRDefault="0072685D"/>
    <w:p w:rsidR="0072685D" w:rsidRPr="00971823" w:rsidRDefault="0072685D" w:rsidP="0072685D">
      <w:pPr>
        <w:ind w:left="540"/>
      </w:pPr>
      <w:r w:rsidRPr="00971823">
        <w:t>Everything that has gone on before in the marketing plan sets the stage for the marketing mix actions—the 4 Ps—covered in the marketing plan.  Product, price, promotion, and place (distribution) strategies are all detailed in the Marketing Program section of the plan.</w:t>
      </w:r>
      <w:r w:rsidRPr="00971823">
        <w:br/>
        <w:t>See page 49 in the text.</w:t>
      </w:r>
    </w:p>
    <w:p w:rsidR="0072685D" w:rsidRPr="00971823" w:rsidRDefault="0072685D"/>
    <w:tbl>
      <w:tblPr>
        <w:tblW w:w="7920"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60"/>
        <w:gridCol w:w="5760"/>
      </w:tblGrid>
      <w:tr w:rsidR="0072685D" w:rsidRPr="00971823" w:rsidTr="0072685D">
        <w:trPr>
          <w:trHeight w:val="576"/>
        </w:trPr>
        <w:tc>
          <w:tcPr>
            <w:tcW w:w="2160" w:type="dxa"/>
            <w:tcBorders>
              <w:top w:val="nil"/>
              <w:left w:val="nil"/>
              <w:bottom w:val="nil"/>
              <w:right w:val="nil"/>
            </w:tcBorders>
            <w:vAlign w:val="center"/>
          </w:tcPr>
          <w:p w:rsidR="0072685D" w:rsidRPr="0072685D" w:rsidRDefault="0072685D" w:rsidP="0072685D">
            <w:pPr>
              <w:pStyle w:val="FootnoteText"/>
              <w:ind w:left="-18" w:right="162"/>
              <w:rPr>
                <w:rFonts w:ascii="Times" w:eastAsia="Times" w:hAnsi="Times"/>
                <w:noProof/>
              </w:rPr>
            </w:pPr>
            <w:r w:rsidRPr="0072685D">
              <w:rPr>
                <w:rFonts w:ascii="Times" w:hAnsi="Times"/>
                <w:b/>
              </w:rPr>
              <w:t>When describing</w:t>
            </w:r>
            <w:r w:rsidRPr="0072685D">
              <w:rPr>
                <w:rFonts w:ascii="Times" w:hAnsi="Times"/>
              </w:rPr>
              <w:t xml:space="preserve"> </w:t>
            </w:r>
            <w:r w:rsidRPr="0072685D">
              <w:rPr>
                <w:rFonts w:ascii="Times" w:hAnsi="Times"/>
                <w:b/>
                <w:u w:val="single"/>
              </w:rPr>
              <w:t>these strategies</w:t>
            </w:r>
            <w:r w:rsidRPr="0072685D">
              <w:rPr>
                <w:b/>
              </w:rPr>
              <w:t>:</w:t>
            </w:r>
          </w:p>
        </w:tc>
        <w:tc>
          <w:tcPr>
            <w:tcW w:w="5760" w:type="dxa"/>
            <w:tcBorders>
              <w:top w:val="nil"/>
              <w:left w:val="nil"/>
              <w:bottom w:val="nil"/>
              <w:right w:val="nil"/>
            </w:tcBorders>
            <w:vAlign w:val="center"/>
          </w:tcPr>
          <w:p w:rsidR="0072685D" w:rsidRPr="0072685D" w:rsidRDefault="0072685D" w:rsidP="0072685D">
            <w:pPr>
              <w:pStyle w:val="FootnoteText"/>
              <w:tabs>
                <w:tab w:val="left" w:pos="4680"/>
              </w:tabs>
              <w:rPr>
                <w:rFonts w:ascii="Times" w:eastAsia="Times" w:hAnsi="Times"/>
                <w:noProof/>
              </w:rPr>
            </w:pPr>
            <w:r w:rsidRPr="0072685D">
              <w:rPr>
                <w:rFonts w:ascii="Times" w:hAnsi="Times"/>
                <w:b/>
                <w:u w:val="single"/>
              </w:rPr>
              <w:t>Include these elements</w:t>
            </w:r>
            <w:r w:rsidRPr="0072685D">
              <w:rPr>
                <w:b/>
              </w:rPr>
              <w:t>:</w:t>
            </w:r>
          </w:p>
        </w:tc>
      </w:tr>
      <w:tr w:rsidR="0072685D" w:rsidRPr="00971823" w:rsidTr="0072685D">
        <w:trPr>
          <w:trHeight w:val="720"/>
        </w:trPr>
        <w:tc>
          <w:tcPr>
            <w:tcW w:w="2160" w:type="dxa"/>
            <w:tcBorders>
              <w:top w:val="nil"/>
              <w:left w:val="nil"/>
              <w:bottom w:val="nil"/>
              <w:right w:val="nil"/>
            </w:tcBorders>
            <w:vAlign w:val="center"/>
          </w:tcPr>
          <w:p w:rsidR="0072685D" w:rsidRPr="0072685D" w:rsidRDefault="0072685D" w:rsidP="0072685D">
            <w:pPr>
              <w:pStyle w:val="FootnoteText"/>
              <w:ind w:left="-18" w:right="162"/>
              <w:rPr>
                <w:rFonts w:ascii="Times" w:hAnsi="Times"/>
              </w:rPr>
            </w:pPr>
            <w:r w:rsidRPr="0072685D">
              <w:rPr>
                <w:rFonts w:ascii="Times" w:hAnsi="Times"/>
              </w:rPr>
              <w:t>Product</w:t>
            </w:r>
          </w:p>
        </w:tc>
        <w:tc>
          <w:tcPr>
            <w:tcW w:w="5760" w:type="dxa"/>
            <w:tcBorders>
              <w:top w:val="nil"/>
              <w:left w:val="nil"/>
              <w:bottom w:val="nil"/>
              <w:right w:val="nil"/>
            </w:tcBorders>
            <w:vAlign w:val="center"/>
          </w:tcPr>
          <w:p w:rsidR="0072685D" w:rsidRPr="0072685D" w:rsidRDefault="0072685D" w:rsidP="0072685D">
            <w:pPr>
              <w:pStyle w:val="FootnoteText"/>
              <w:tabs>
                <w:tab w:val="left" w:pos="4680"/>
              </w:tabs>
              <w:rPr>
                <w:rFonts w:ascii="Times" w:eastAsia="Times" w:hAnsi="Times"/>
              </w:rPr>
            </w:pPr>
            <w:r w:rsidRPr="0072685D">
              <w:rPr>
                <w:rFonts w:ascii="Times" w:hAnsi="Times"/>
              </w:rPr>
              <w:t>features, brand name, packaging, service, warranty</w:t>
            </w:r>
            <w:r w:rsidRPr="0072685D">
              <w:rPr>
                <w:rFonts w:ascii="Times" w:hAnsi="Times"/>
              </w:rPr>
              <w:br/>
              <w:t>(see Chapters 10 and 11)</w:t>
            </w:r>
          </w:p>
        </w:tc>
      </w:tr>
      <w:tr w:rsidR="0072685D" w:rsidRPr="00971823" w:rsidTr="0072685D">
        <w:trPr>
          <w:trHeight w:val="720"/>
        </w:trPr>
        <w:tc>
          <w:tcPr>
            <w:tcW w:w="2160" w:type="dxa"/>
            <w:tcBorders>
              <w:top w:val="nil"/>
              <w:left w:val="nil"/>
              <w:bottom w:val="nil"/>
              <w:right w:val="nil"/>
            </w:tcBorders>
            <w:vAlign w:val="center"/>
          </w:tcPr>
          <w:p w:rsidR="0072685D" w:rsidRPr="0072685D" w:rsidRDefault="0072685D" w:rsidP="0072685D">
            <w:pPr>
              <w:pStyle w:val="FootnoteText"/>
              <w:ind w:left="-18" w:right="162"/>
              <w:rPr>
                <w:rFonts w:ascii="Times" w:hAnsi="Times"/>
              </w:rPr>
            </w:pPr>
            <w:r w:rsidRPr="0072685D">
              <w:rPr>
                <w:rFonts w:ascii="Times" w:hAnsi="Times"/>
              </w:rPr>
              <w:t>Price</w:t>
            </w:r>
          </w:p>
        </w:tc>
        <w:tc>
          <w:tcPr>
            <w:tcW w:w="5760" w:type="dxa"/>
            <w:tcBorders>
              <w:top w:val="nil"/>
              <w:left w:val="nil"/>
              <w:bottom w:val="nil"/>
              <w:right w:val="nil"/>
            </w:tcBorders>
            <w:vAlign w:val="center"/>
          </w:tcPr>
          <w:p w:rsidR="0072685D" w:rsidRPr="0072685D" w:rsidRDefault="0072685D" w:rsidP="0072685D">
            <w:pPr>
              <w:pStyle w:val="FootnoteText"/>
              <w:tabs>
                <w:tab w:val="left" w:pos="4680"/>
              </w:tabs>
              <w:rPr>
                <w:rFonts w:ascii="Times" w:eastAsia="Times" w:hAnsi="Times"/>
              </w:rPr>
            </w:pPr>
            <w:r w:rsidRPr="0072685D">
              <w:rPr>
                <w:rFonts w:ascii="Times" w:hAnsi="Times"/>
              </w:rPr>
              <w:t>list price, discounts, allowances, credit terms, payment period (see Chapter 12)</w:t>
            </w:r>
          </w:p>
        </w:tc>
      </w:tr>
      <w:tr w:rsidR="0072685D" w:rsidRPr="00971823" w:rsidTr="0072685D">
        <w:trPr>
          <w:trHeight w:val="720"/>
        </w:trPr>
        <w:tc>
          <w:tcPr>
            <w:tcW w:w="2160" w:type="dxa"/>
            <w:tcBorders>
              <w:top w:val="nil"/>
              <w:left w:val="nil"/>
              <w:bottom w:val="nil"/>
              <w:right w:val="nil"/>
            </w:tcBorders>
            <w:vAlign w:val="center"/>
          </w:tcPr>
          <w:p w:rsidR="0072685D" w:rsidRPr="0072685D" w:rsidRDefault="0072685D" w:rsidP="0072685D">
            <w:pPr>
              <w:pStyle w:val="FootnoteText"/>
              <w:ind w:left="-18" w:right="162"/>
              <w:rPr>
                <w:rFonts w:ascii="Times" w:hAnsi="Times"/>
              </w:rPr>
            </w:pPr>
            <w:r w:rsidRPr="0072685D">
              <w:rPr>
                <w:rFonts w:ascii="Times" w:hAnsi="Times"/>
              </w:rPr>
              <w:t>Promotion</w:t>
            </w:r>
          </w:p>
        </w:tc>
        <w:tc>
          <w:tcPr>
            <w:tcW w:w="5760" w:type="dxa"/>
            <w:tcBorders>
              <w:top w:val="nil"/>
              <w:left w:val="nil"/>
              <w:bottom w:val="nil"/>
              <w:right w:val="nil"/>
            </w:tcBorders>
            <w:vAlign w:val="center"/>
          </w:tcPr>
          <w:p w:rsidR="0072685D" w:rsidRPr="0072685D" w:rsidRDefault="0072685D" w:rsidP="0072685D">
            <w:pPr>
              <w:pStyle w:val="FootnoteText"/>
              <w:tabs>
                <w:tab w:val="left" w:pos="4680"/>
              </w:tabs>
              <w:rPr>
                <w:rFonts w:ascii="Times" w:eastAsia="Times" w:hAnsi="Times"/>
              </w:rPr>
            </w:pPr>
            <w:r w:rsidRPr="0072685D">
              <w:rPr>
                <w:rFonts w:ascii="Times" w:hAnsi="Times"/>
              </w:rPr>
              <w:t>advertising, personal selling, sales promotion, publicity</w:t>
            </w:r>
            <w:r w:rsidRPr="0072685D">
              <w:rPr>
                <w:rFonts w:ascii="Times" w:hAnsi="Times"/>
              </w:rPr>
              <w:br/>
              <w:t>(see Chapters 16 and 17)</w:t>
            </w:r>
          </w:p>
        </w:tc>
      </w:tr>
      <w:tr w:rsidR="0072685D" w:rsidRPr="00971823" w:rsidTr="0072685D">
        <w:trPr>
          <w:trHeight w:val="720"/>
        </w:trPr>
        <w:tc>
          <w:tcPr>
            <w:tcW w:w="2160" w:type="dxa"/>
            <w:tcBorders>
              <w:top w:val="nil"/>
              <w:left w:val="nil"/>
              <w:bottom w:val="nil"/>
              <w:right w:val="nil"/>
            </w:tcBorders>
            <w:vAlign w:val="center"/>
          </w:tcPr>
          <w:p w:rsidR="0072685D" w:rsidRPr="0072685D" w:rsidRDefault="0072685D" w:rsidP="0072685D">
            <w:pPr>
              <w:pStyle w:val="FootnoteText"/>
              <w:ind w:left="-18" w:right="162"/>
              <w:rPr>
                <w:rFonts w:ascii="Times" w:hAnsi="Times"/>
              </w:rPr>
            </w:pPr>
            <w:r w:rsidRPr="0072685D">
              <w:rPr>
                <w:rFonts w:ascii="Times" w:hAnsi="Times"/>
              </w:rPr>
              <w:t>Place</w:t>
            </w:r>
            <w:r w:rsidRPr="00971823">
              <w:t>/distribution</w:t>
            </w:r>
          </w:p>
        </w:tc>
        <w:tc>
          <w:tcPr>
            <w:tcW w:w="5760" w:type="dxa"/>
            <w:tcBorders>
              <w:top w:val="nil"/>
              <w:left w:val="nil"/>
              <w:bottom w:val="nil"/>
              <w:right w:val="nil"/>
            </w:tcBorders>
            <w:vAlign w:val="center"/>
          </w:tcPr>
          <w:p w:rsidR="0072685D" w:rsidRPr="0072685D" w:rsidRDefault="0072685D" w:rsidP="0072685D">
            <w:pPr>
              <w:pStyle w:val="FootnoteText"/>
              <w:tabs>
                <w:tab w:val="left" w:pos="4680"/>
              </w:tabs>
              <w:rPr>
                <w:rFonts w:ascii="Times" w:eastAsia="Times" w:hAnsi="Times"/>
              </w:rPr>
            </w:pPr>
            <w:r w:rsidRPr="0072685D">
              <w:rPr>
                <w:rFonts w:ascii="Times" w:hAnsi="Times"/>
              </w:rPr>
              <w:t>outlets, channels, coverage, transportation, stock level</w:t>
            </w:r>
            <w:r w:rsidRPr="0072685D">
              <w:rPr>
                <w:rFonts w:ascii="Times" w:hAnsi="Times"/>
              </w:rPr>
              <w:br/>
              <w:t>(see Chapters 13 and 14)</w:t>
            </w:r>
          </w:p>
        </w:tc>
      </w:tr>
    </w:tbl>
    <w:p w:rsidR="0072685D" w:rsidRPr="00971823" w:rsidRDefault="0072685D" w:rsidP="0072685D"/>
    <w:p w:rsidR="0072685D" w:rsidRPr="00971823" w:rsidRDefault="0072685D" w:rsidP="0072685D">
      <w:pPr>
        <w:tabs>
          <w:tab w:val="right" w:pos="360"/>
        </w:tabs>
        <w:ind w:left="540" w:hanging="540"/>
        <w:rPr>
          <w:b/>
        </w:rPr>
      </w:pPr>
      <w:r w:rsidRPr="00971823">
        <w:rPr>
          <w:noProof/>
        </w:rPr>
        <w:tab/>
      </w:r>
      <w:r w:rsidRPr="00971823">
        <w:rPr>
          <w:b/>
          <w:noProof/>
        </w:rPr>
        <w:t>7.</w:t>
      </w:r>
      <w:r w:rsidRPr="00971823">
        <w:rPr>
          <w:b/>
          <w:noProof/>
        </w:rPr>
        <w:tab/>
      </w:r>
      <w:r w:rsidRPr="00971823">
        <w:rPr>
          <w:b/>
        </w:rPr>
        <w:t>Financial Data and Projections</w:t>
      </w:r>
    </w:p>
    <w:p w:rsidR="0072685D" w:rsidRPr="00971823" w:rsidRDefault="0072685D" w:rsidP="0072685D"/>
    <w:p w:rsidR="0072685D" w:rsidRPr="00971823" w:rsidRDefault="0072685D" w:rsidP="0072685D">
      <w:pPr>
        <w:ind w:left="540"/>
      </w:pPr>
      <w:r w:rsidRPr="00971823">
        <w:t>All the marketing mix decisions covered in the marketing program have both revenue and expense effects.  In this section of the marketing plan, both past and projected financial data are included.  A key indicator of what future sales will be is to examine past sales.</w:t>
      </w:r>
      <w:r w:rsidRPr="00971823">
        <w:br/>
        <w:t>See Chapter 9.</w:t>
      </w:r>
    </w:p>
    <w:p w:rsidR="0072685D" w:rsidRPr="00971823" w:rsidRDefault="0072685D" w:rsidP="0072685D"/>
    <w:p w:rsidR="0072685D" w:rsidRPr="00971823" w:rsidRDefault="0072685D" w:rsidP="0072685D">
      <w:pPr>
        <w:tabs>
          <w:tab w:val="right" w:pos="360"/>
        </w:tabs>
        <w:ind w:left="540" w:hanging="540"/>
        <w:rPr>
          <w:b/>
        </w:rPr>
      </w:pPr>
      <w:r w:rsidRPr="00971823">
        <w:rPr>
          <w:noProof/>
        </w:rPr>
        <w:tab/>
      </w:r>
      <w:r w:rsidRPr="00971823">
        <w:rPr>
          <w:b/>
          <w:noProof/>
        </w:rPr>
        <w:t>8.</w:t>
      </w:r>
      <w:r w:rsidRPr="00971823">
        <w:rPr>
          <w:b/>
          <w:noProof/>
        </w:rPr>
        <w:tab/>
      </w:r>
      <w:r w:rsidRPr="00971823">
        <w:rPr>
          <w:b/>
        </w:rPr>
        <w:t>Organization</w:t>
      </w:r>
    </w:p>
    <w:p w:rsidR="0072685D" w:rsidRPr="00971823" w:rsidRDefault="0072685D" w:rsidP="0072685D"/>
    <w:p w:rsidR="0072685D" w:rsidRPr="00971823" w:rsidRDefault="0072685D" w:rsidP="0072685D">
      <w:pPr>
        <w:ind w:left="540"/>
      </w:pPr>
      <w:r w:rsidRPr="00971823">
        <w:t>A marketing program needs a marketing organization to implement it.  This section of the marketing plan may include an organizational chart with both current and projected positions represented.  See Chapter 2.</w:t>
      </w:r>
    </w:p>
    <w:p w:rsidR="0072685D" w:rsidRPr="00971823" w:rsidRDefault="0072685D" w:rsidP="0072685D">
      <w:pPr>
        <w:tabs>
          <w:tab w:val="right" w:pos="180"/>
        </w:tabs>
        <w:ind w:left="360" w:hanging="360"/>
      </w:pPr>
    </w:p>
    <w:p w:rsidR="0072685D" w:rsidRPr="00971823" w:rsidRDefault="0072685D" w:rsidP="0072685D">
      <w:pPr>
        <w:tabs>
          <w:tab w:val="right" w:pos="360"/>
        </w:tabs>
        <w:ind w:left="540" w:hanging="540"/>
        <w:rPr>
          <w:b/>
        </w:rPr>
      </w:pPr>
      <w:r w:rsidRPr="00971823">
        <w:rPr>
          <w:noProof/>
        </w:rPr>
        <w:tab/>
      </w:r>
      <w:r w:rsidRPr="00971823">
        <w:rPr>
          <w:b/>
          <w:noProof/>
        </w:rPr>
        <w:t>9.</w:t>
      </w:r>
      <w:r w:rsidRPr="00971823">
        <w:rPr>
          <w:b/>
          <w:noProof/>
        </w:rPr>
        <w:tab/>
      </w:r>
      <w:r w:rsidRPr="00971823">
        <w:rPr>
          <w:b/>
        </w:rPr>
        <w:t>Implementation Plan</w:t>
      </w:r>
    </w:p>
    <w:p w:rsidR="0072685D" w:rsidRPr="00971823" w:rsidRDefault="0072685D" w:rsidP="0072685D"/>
    <w:p w:rsidR="0072685D" w:rsidRPr="00971823" w:rsidRDefault="0072685D" w:rsidP="0072685D">
      <w:pPr>
        <w:tabs>
          <w:tab w:val="right" w:pos="720"/>
        </w:tabs>
        <w:ind w:left="900" w:hanging="720"/>
      </w:pPr>
      <w:r w:rsidRPr="00971823">
        <w:tab/>
      </w:r>
      <w:r w:rsidRPr="00971823">
        <w:rPr>
          <w:b/>
        </w:rPr>
        <w:t>a.</w:t>
      </w:r>
      <w:r w:rsidRPr="00971823">
        <w:tab/>
        <w:t>The implementation plan shows how a company will turn plans into results.</w:t>
      </w:r>
      <w:r w:rsidRPr="00971823">
        <w:br/>
        <w:t>To implement a marketing program successfully, hundreds of detailed decisions are often required.</w:t>
      </w:r>
    </w:p>
    <w:p w:rsidR="0072685D" w:rsidRPr="00971823" w:rsidRDefault="0072685D" w:rsidP="0072685D"/>
    <w:p w:rsidR="0072685D" w:rsidRPr="00971823" w:rsidRDefault="0072685D" w:rsidP="0072685D">
      <w:pPr>
        <w:tabs>
          <w:tab w:val="right" w:pos="720"/>
        </w:tabs>
        <w:ind w:left="900" w:hanging="720"/>
      </w:pPr>
      <w:r w:rsidRPr="00971823">
        <w:tab/>
      </w:r>
      <w:r w:rsidRPr="00971823">
        <w:rPr>
          <w:b/>
        </w:rPr>
        <w:t>b.</w:t>
      </w:r>
      <w:r w:rsidRPr="00971823">
        <w:tab/>
        <w:t>These marketing tactics are detailed operational decisions essential to the overall success of marketing strategies.  Unlike marketing strategies, marketing tactics involve actions that must be taken immediately.  See page 49 in the text.</w:t>
      </w:r>
    </w:p>
    <w:p w:rsidR="0072685D" w:rsidRPr="00971823" w:rsidRDefault="0072685D" w:rsidP="0072685D"/>
    <w:p w:rsidR="0072685D" w:rsidRPr="00971823" w:rsidRDefault="0072685D" w:rsidP="0072685D">
      <w:pPr>
        <w:tabs>
          <w:tab w:val="right" w:pos="720"/>
        </w:tabs>
        <w:ind w:left="900" w:hanging="720"/>
      </w:pPr>
      <w:r w:rsidRPr="00971823">
        <w:lastRenderedPageBreak/>
        <w:tab/>
      </w:r>
      <w:r w:rsidRPr="00971823">
        <w:rPr>
          <w:b/>
        </w:rPr>
        <w:t>c.</w:t>
      </w:r>
      <w:r w:rsidRPr="00971823">
        <w:tab/>
        <w:t>For each strategy describe what has to be performed to carry it out.  For example, if the plan calls for adding television advertising, implementation might involve contacting an ad agency and arranging a meeting, agreeing on objectives, targeting audiences, and scheduling a flight of advertisements.  If the plan calls for increasing the price, a breakeven schedule of alternative prices might be performed.</w:t>
      </w:r>
    </w:p>
    <w:p w:rsidR="0072685D" w:rsidRPr="00971823" w:rsidRDefault="0072685D" w:rsidP="0072685D">
      <w:pPr>
        <w:tabs>
          <w:tab w:val="right" w:pos="180"/>
        </w:tabs>
        <w:ind w:left="360" w:hanging="360"/>
      </w:pPr>
    </w:p>
    <w:p w:rsidR="0072685D" w:rsidRPr="00971823" w:rsidRDefault="0072685D" w:rsidP="0072685D">
      <w:pPr>
        <w:tabs>
          <w:tab w:val="right" w:pos="360"/>
        </w:tabs>
        <w:ind w:left="540" w:hanging="540"/>
        <w:rPr>
          <w:b/>
        </w:rPr>
      </w:pPr>
      <w:r w:rsidRPr="00971823">
        <w:rPr>
          <w:noProof/>
        </w:rPr>
        <w:tab/>
      </w:r>
      <w:r w:rsidRPr="00971823">
        <w:rPr>
          <w:b/>
          <w:noProof/>
        </w:rPr>
        <w:t>10.</w:t>
      </w:r>
      <w:r w:rsidRPr="00971823">
        <w:rPr>
          <w:b/>
          <w:noProof/>
        </w:rPr>
        <w:tab/>
      </w:r>
      <w:r w:rsidRPr="00971823">
        <w:rPr>
          <w:b/>
        </w:rPr>
        <w:t>Evaluation</w:t>
      </w:r>
    </w:p>
    <w:p w:rsidR="0072685D" w:rsidRPr="00971823" w:rsidRDefault="0072685D"/>
    <w:p w:rsidR="0072685D" w:rsidRPr="00971823" w:rsidRDefault="0072685D" w:rsidP="0072685D">
      <w:pPr>
        <w:tabs>
          <w:tab w:val="right" w:pos="720"/>
        </w:tabs>
        <w:spacing w:after="120"/>
        <w:ind w:left="900" w:hanging="720"/>
      </w:pPr>
      <w:r w:rsidRPr="00971823">
        <w:tab/>
      </w:r>
      <w:r w:rsidRPr="00971823">
        <w:rPr>
          <w:b/>
        </w:rPr>
        <w:t>a.</w:t>
      </w:r>
      <w:r w:rsidRPr="00971823">
        <w:tab/>
        <w:t>The purpose of the evaluation phase of the strategic marketing process is to keep the marketing program moving in the direction set for it.</w:t>
      </w:r>
    </w:p>
    <w:p w:rsidR="0072685D" w:rsidRPr="00971823" w:rsidRDefault="0072685D"/>
    <w:p w:rsidR="0072685D" w:rsidRPr="00971823" w:rsidRDefault="0072685D" w:rsidP="0072685D">
      <w:pPr>
        <w:tabs>
          <w:tab w:val="right" w:pos="720"/>
        </w:tabs>
        <w:ind w:left="900" w:hanging="720"/>
      </w:pPr>
      <w:r w:rsidRPr="00971823">
        <w:tab/>
      </w:r>
      <w:r w:rsidRPr="00971823">
        <w:rPr>
          <w:b/>
        </w:rPr>
        <w:t>b.</w:t>
      </w:r>
      <w:r w:rsidRPr="00971823">
        <w:tab/>
        <w:t>In the evaluation phase, the marketing manager compares the results of the marketing program with the goals in the written plans to identify deviations.  The marketing manager then acts on the deviations to correct the negative and exploit the positive ones. See pages 49-50 in the text.</w:t>
      </w:r>
    </w:p>
    <w:p w:rsidR="0072685D" w:rsidRPr="00971823" w:rsidRDefault="0072685D"/>
    <w:p w:rsidR="0072685D" w:rsidRPr="00971823" w:rsidRDefault="0072685D" w:rsidP="0072685D">
      <w:pPr>
        <w:tabs>
          <w:tab w:val="right" w:pos="360"/>
        </w:tabs>
        <w:ind w:left="540" w:hanging="540"/>
        <w:rPr>
          <w:b/>
        </w:rPr>
      </w:pPr>
      <w:r w:rsidRPr="00971823">
        <w:rPr>
          <w:b/>
          <w:noProof/>
        </w:rPr>
        <w:tab/>
        <w:t>A.</w:t>
      </w:r>
      <w:r w:rsidRPr="00971823">
        <w:rPr>
          <w:b/>
          <w:noProof/>
        </w:rPr>
        <w:tab/>
      </w:r>
      <w:r w:rsidRPr="00971823">
        <w:rPr>
          <w:b/>
        </w:rPr>
        <w:t>Appendices</w:t>
      </w:r>
    </w:p>
    <w:p w:rsidR="0072685D" w:rsidRPr="00971823" w:rsidRDefault="0072685D"/>
    <w:p w:rsidR="0072685D" w:rsidRPr="00971823" w:rsidRDefault="0072685D" w:rsidP="0072685D">
      <w:pPr>
        <w:ind w:left="540"/>
      </w:pPr>
      <w:r w:rsidRPr="00A400A0">
        <w:t>The appendices contain pertinent supplemental information that is too detailed to be included in the body of the marketing plan.  Examples include sample ads for the company or its competitors, detailed break-even calculations for various sets of assumptions, etc.</w:t>
      </w:r>
    </w:p>
    <w:sectPr w:rsidR="0072685D" w:rsidRPr="00971823" w:rsidSect="0009614E">
      <w:footerReference w:type="even" r:id="rId8"/>
      <w:footerReference w:type="default" r:id="rId9"/>
      <w:pgSz w:w="12240" w:h="15840"/>
      <w:pgMar w:top="1080" w:right="1440" w:bottom="108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736" w:rsidRDefault="00F97736">
      <w:r>
        <w:separator/>
      </w:r>
    </w:p>
  </w:endnote>
  <w:endnote w:type="continuationSeparator" w:id="1">
    <w:p w:rsidR="00F97736" w:rsidRDefault="00F977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EAILAJ+TimesNewRoman,Bold">
    <w:altName w:val="Times New Roman"/>
    <w:panose1 w:val="00000000000000000000"/>
    <w:charset w:val="4D"/>
    <w:family w:val="roman"/>
    <w:notTrueType/>
    <w:pitch w:val="default"/>
    <w:sig w:usb0="03000000"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85D" w:rsidRDefault="00C55FE7" w:rsidP="0072685D">
    <w:pPr>
      <w:pStyle w:val="Footer"/>
      <w:framePr w:wrap="around" w:vAnchor="text" w:hAnchor="margin" w:xAlign="center" w:y="1"/>
      <w:rPr>
        <w:rStyle w:val="PageNumber"/>
      </w:rPr>
    </w:pPr>
    <w:r>
      <w:rPr>
        <w:rStyle w:val="PageNumber"/>
      </w:rPr>
      <w:fldChar w:fldCharType="begin"/>
    </w:r>
    <w:r w:rsidR="0072685D">
      <w:rPr>
        <w:rStyle w:val="PageNumber"/>
      </w:rPr>
      <w:instrText xml:space="preserve">PAGE  </w:instrText>
    </w:r>
    <w:r>
      <w:rPr>
        <w:rStyle w:val="PageNumber"/>
      </w:rPr>
      <w:fldChar w:fldCharType="separate"/>
    </w:r>
    <w:r w:rsidR="00655888">
      <w:rPr>
        <w:rStyle w:val="PageNumber"/>
        <w:noProof/>
      </w:rPr>
      <w:t>2</w:t>
    </w:r>
    <w:r>
      <w:rPr>
        <w:rStyle w:val="PageNumber"/>
      </w:rPr>
      <w:fldChar w:fldCharType="end"/>
    </w:r>
  </w:p>
  <w:p w:rsidR="0072685D" w:rsidRDefault="0072685D" w:rsidP="000961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85D" w:rsidRDefault="00C55FE7" w:rsidP="0072685D">
    <w:pPr>
      <w:pStyle w:val="Footer"/>
      <w:framePr w:wrap="around" w:vAnchor="text" w:hAnchor="margin" w:xAlign="center" w:y="1"/>
      <w:rPr>
        <w:rStyle w:val="PageNumber"/>
      </w:rPr>
    </w:pPr>
    <w:r>
      <w:rPr>
        <w:rStyle w:val="PageNumber"/>
      </w:rPr>
      <w:fldChar w:fldCharType="begin"/>
    </w:r>
    <w:r w:rsidR="0072685D">
      <w:rPr>
        <w:rStyle w:val="PageNumber"/>
      </w:rPr>
      <w:instrText xml:space="preserve">PAGE  </w:instrText>
    </w:r>
    <w:r>
      <w:rPr>
        <w:rStyle w:val="PageNumber"/>
      </w:rPr>
      <w:fldChar w:fldCharType="separate"/>
    </w:r>
    <w:r w:rsidR="00655888">
      <w:rPr>
        <w:rStyle w:val="PageNumber"/>
        <w:noProof/>
      </w:rPr>
      <w:t>3</w:t>
    </w:r>
    <w:r>
      <w:rPr>
        <w:rStyle w:val="PageNumber"/>
      </w:rPr>
      <w:fldChar w:fldCharType="end"/>
    </w:r>
  </w:p>
  <w:p w:rsidR="0072685D" w:rsidRDefault="0072685D" w:rsidP="0009614E">
    <w:pPr>
      <w:pStyle w:val="Footer"/>
      <w:tabs>
        <w:tab w:val="clear" w:pos="4320"/>
        <w:tab w:val="clear" w:pos="864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736" w:rsidRDefault="00F97736">
      <w:r>
        <w:separator/>
      </w:r>
    </w:p>
  </w:footnote>
  <w:footnote w:type="continuationSeparator" w:id="1">
    <w:p w:rsidR="00F97736" w:rsidRDefault="00F977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0"/>
    <w:lvl w:ilvl="0">
      <w:numFmt w:val="bullet"/>
      <w:lvlText w:val=""/>
      <w:lvlJc w:val="left"/>
      <w:pPr>
        <w:tabs>
          <w:tab w:val="num" w:pos="2520"/>
        </w:tabs>
        <w:ind w:left="2520" w:hanging="360"/>
      </w:pPr>
      <w:rPr>
        <w:rFonts w:ascii="Symbol" w:hAnsi="Symbol" w:hint="default"/>
        <w:sz w:val="20"/>
      </w:rPr>
    </w:lvl>
  </w:abstractNum>
  <w:abstractNum w:abstractNumId="2">
    <w:nsid w:val="00000002"/>
    <w:multiLevelType w:val="singleLevel"/>
    <w:tmpl w:val="00000000"/>
    <w:lvl w:ilvl="0">
      <w:numFmt w:val="bullet"/>
      <w:lvlText w:val="–"/>
      <w:lvlJc w:val="left"/>
      <w:pPr>
        <w:tabs>
          <w:tab w:val="num" w:pos="2160"/>
        </w:tabs>
        <w:ind w:left="2160" w:hanging="360"/>
      </w:pPr>
      <w:rPr>
        <w:rFonts w:hint="default"/>
        <w:b/>
      </w:rPr>
    </w:lvl>
  </w:abstractNum>
  <w:abstractNum w:abstractNumId="3">
    <w:nsid w:val="15EA5C48"/>
    <w:multiLevelType w:val="hybridMultilevel"/>
    <w:tmpl w:val="86B2DC8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DB01011"/>
    <w:multiLevelType w:val="hybridMultilevel"/>
    <w:tmpl w:val="99D4D84A"/>
    <w:lvl w:ilvl="0" w:tplc="D45418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0382A8F"/>
    <w:multiLevelType w:val="hybridMultilevel"/>
    <w:tmpl w:val="B4A0F910"/>
    <w:lvl w:ilvl="0" w:tplc="FFFFFFFF">
      <w:start w:val="3"/>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3B1F4BC1"/>
    <w:multiLevelType w:val="hybridMultilevel"/>
    <w:tmpl w:val="D2467C72"/>
    <w:lvl w:ilvl="0" w:tplc="FFFFFFFF">
      <w:start w:val="3"/>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3EF7542F"/>
    <w:multiLevelType w:val="hybridMultilevel"/>
    <w:tmpl w:val="59C69E3C"/>
    <w:lvl w:ilvl="0" w:tplc="FFFFFFFF">
      <w:numFmt w:val="bullet"/>
      <w:lvlText w:val=""/>
      <w:lvlJc w:val="left"/>
      <w:pPr>
        <w:tabs>
          <w:tab w:val="num" w:pos="540"/>
        </w:tabs>
        <w:ind w:left="540" w:hanging="360"/>
      </w:pPr>
      <w:rPr>
        <w:rFonts w:ascii="Symbol" w:eastAsia="Times" w:hAnsi="Symbol" w:hint="default"/>
      </w:rPr>
    </w:lvl>
    <w:lvl w:ilvl="1" w:tplc="FFFFFFFF" w:tentative="1">
      <w:start w:val="1"/>
      <w:numFmt w:val="bullet"/>
      <w:lvlText w:val="o"/>
      <w:lvlJc w:val="left"/>
      <w:pPr>
        <w:tabs>
          <w:tab w:val="num" w:pos="1260"/>
        </w:tabs>
        <w:ind w:left="1260" w:hanging="360"/>
      </w:pPr>
      <w:rPr>
        <w:rFonts w:ascii="Courier" w:hAnsi="Courier"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w:hAnsi="Courier"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w:hAnsi="Courier"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8">
    <w:nsid w:val="40E24E7B"/>
    <w:multiLevelType w:val="hybridMultilevel"/>
    <w:tmpl w:val="C688030E"/>
    <w:lvl w:ilvl="0" w:tplc="FFFFFFFF">
      <w:start w:val="5"/>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nsid w:val="4D5A3B5B"/>
    <w:multiLevelType w:val="hybridMultilevel"/>
    <w:tmpl w:val="951600B6"/>
    <w:lvl w:ilvl="0" w:tplc="FFFFFFFF">
      <w:start w:val="3"/>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nsid w:val="576D3F29"/>
    <w:multiLevelType w:val="hybridMultilevel"/>
    <w:tmpl w:val="1B4A6CFA"/>
    <w:lvl w:ilvl="0" w:tplc="FFFFFFFF">
      <w:start w:val="1"/>
      <w:numFmt w:val="lowerLetter"/>
      <w:lvlText w:val="%1."/>
      <w:lvlJc w:val="left"/>
      <w:pPr>
        <w:tabs>
          <w:tab w:val="num" w:pos="1440"/>
        </w:tabs>
        <w:ind w:left="1440" w:hanging="360"/>
      </w:pPr>
      <w:rPr>
        <w:rFonts w:ascii="Times New Roman" w:hAnsi="Times New Roman" w:hint="default"/>
        <w:b w:val="0"/>
        <w:i w:val="0"/>
        <w:sz w:val="24"/>
        <w:szCs w:val="24"/>
      </w:rPr>
    </w:lvl>
    <w:lvl w:ilvl="1" w:tplc="FFFFFFFF" w:tentative="1">
      <w:start w:val="1"/>
      <w:numFmt w:val="bullet"/>
      <w:lvlText w:val="o"/>
      <w:lvlJc w:val="left"/>
      <w:pPr>
        <w:tabs>
          <w:tab w:val="num" w:pos="1440"/>
        </w:tabs>
        <w:ind w:left="1440" w:hanging="360"/>
      </w:pPr>
      <w:rPr>
        <w:rFonts w:ascii="Courier New" w:hAnsi="Courier New" w:cs="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8395D4D"/>
    <w:multiLevelType w:val="hybridMultilevel"/>
    <w:tmpl w:val="16CA8A2C"/>
    <w:lvl w:ilvl="0" w:tplc="FFFFFFFF">
      <w:start w:val="1"/>
      <w:numFmt w:val="decimal"/>
      <w:lvlText w:val="%1."/>
      <w:lvlJc w:val="left"/>
      <w:pPr>
        <w:tabs>
          <w:tab w:val="num" w:pos="1080"/>
        </w:tabs>
        <w:ind w:left="1080" w:hanging="360"/>
      </w:pPr>
      <w:rPr>
        <w:rFonts w:ascii="Times New Roman" w:hAnsi="Times New Roman" w:hint="default"/>
        <w:b/>
        <w:i w:val="0"/>
        <w:sz w:val="24"/>
        <w:szCs w:val="24"/>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rPr>
        <w:rFonts w:ascii="Times New Roman" w:hAnsi="Times New Roman" w:hint="default"/>
        <w:b/>
        <w:i w:val="0"/>
        <w:sz w:val="24"/>
        <w:szCs w:val="24"/>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AB93B35"/>
    <w:multiLevelType w:val="hybridMultilevel"/>
    <w:tmpl w:val="C79074B0"/>
    <w:lvl w:ilvl="0" w:tplc="FFFFFFFF">
      <w:start w:val="3"/>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620B1442"/>
    <w:multiLevelType w:val="hybridMultilevel"/>
    <w:tmpl w:val="FBDA79B4"/>
    <w:lvl w:ilvl="0" w:tplc="FFFFFFFF">
      <w:start w:val="1"/>
      <w:numFmt w:val="decimal"/>
      <w:lvlText w:val="%1."/>
      <w:lvlJc w:val="left"/>
      <w:pPr>
        <w:tabs>
          <w:tab w:val="num" w:pos="360"/>
        </w:tabs>
        <w:ind w:left="360" w:hanging="360"/>
      </w:pPr>
      <w:rPr>
        <w:rFonts w:ascii="Times New Roman" w:hAnsi="Times New Roman"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3AB71ED"/>
    <w:multiLevelType w:val="hybridMultilevel"/>
    <w:tmpl w:val="A90E2252"/>
    <w:lvl w:ilvl="0" w:tplc="FFFFFFFF">
      <w:start w:val="3"/>
      <w:numFmt w:val="bullet"/>
      <w:lvlText w:val=""/>
      <w:lvlJc w:val="left"/>
      <w:pPr>
        <w:tabs>
          <w:tab w:val="num" w:pos="1080"/>
        </w:tabs>
        <w:ind w:left="108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w:hAnsi="Courier"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w:hAnsi="Courier"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w:hAnsi="Courier"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64E447A6"/>
    <w:multiLevelType w:val="singleLevel"/>
    <w:tmpl w:val="F0C2C54C"/>
    <w:lvl w:ilvl="0">
      <w:start w:val="1"/>
      <w:numFmt w:val="decimal"/>
      <w:lvlText w:val="%1."/>
      <w:lvlJc w:val="left"/>
      <w:pPr>
        <w:tabs>
          <w:tab w:val="num" w:pos="720"/>
        </w:tabs>
        <w:ind w:left="720" w:hanging="720"/>
      </w:pPr>
      <w:rPr>
        <w:rFonts w:hint="default"/>
      </w:rPr>
    </w:lvl>
  </w:abstractNum>
  <w:abstractNum w:abstractNumId="16">
    <w:nsid w:val="666444D5"/>
    <w:multiLevelType w:val="hybridMultilevel"/>
    <w:tmpl w:val="0F7A21FC"/>
    <w:lvl w:ilvl="0" w:tplc="FFFFFFFF">
      <w:start w:val="4"/>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67CD02F2"/>
    <w:multiLevelType w:val="hybridMultilevel"/>
    <w:tmpl w:val="4D366A6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D76221D"/>
    <w:multiLevelType w:val="hybridMultilevel"/>
    <w:tmpl w:val="5AC4A086"/>
    <w:lvl w:ilvl="0" w:tplc="FFFFFFFF">
      <w:start w:val="2"/>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9">
    <w:nsid w:val="71383E74"/>
    <w:multiLevelType w:val="hybridMultilevel"/>
    <w:tmpl w:val="937A3256"/>
    <w:lvl w:ilvl="0" w:tplc="FFFFFFFF">
      <w:start w:val="1"/>
      <w:numFmt w:val="bullet"/>
      <w:lvlText w:val=""/>
      <w:lvlJc w:val="left"/>
      <w:pPr>
        <w:tabs>
          <w:tab w:val="num" w:pos="72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82C14B9"/>
    <w:multiLevelType w:val="singleLevel"/>
    <w:tmpl w:val="57F6E248"/>
    <w:lvl w:ilvl="0">
      <w:start w:val="1"/>
      <w:numFmt w:val="decimal"/>
      <w:lvlText w:val="%1."/>
      <w:lvlJc w:val="left"/>
      <w:pPr>
        <w:tabs>
          <w:tab w:val="num" w:pos="720"/>
        </w:tabs>
        <w:ind w:left="720" w:hanging="720"/>
      </w:pPr>
      <w:rPr>
        <w:rFonts w:hint="default"/>
      </w:rPr>
    </w:lvl>
  </w:abstractNum>
  <w:abstractNum w:abstractNumId="21">
    <w:nsid w:val="7B5D66BD"/>
    <w:multiLevelType w:val="hybridMultilevel"/>
    <w:tmpl w:val="8E2CBB3A"/>
    <w:lvl w:ilvl="0" w:tplc="FFFFFFFF">
      <w:start w:val="1"/>
      <w:numFmt w:val="decimal"/>
      <w:lvlText w:val="%1."/>
      <w:lvlJc w:val="left"/>
      <w:pPr>
        <w:tabs>
          <w:tab w:val="num" w:pos="1080"/>
        </w:tabs>
        <w:ind w:left="1080" w:hanging="360"/>
      </w:pPr>
      <w:rPr>
        <w:rFonts w:ascii="Times New Roman" w:hAnsi="Times New Roman"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CBE4E94"/>
    <w:multiLevelType w:val="hybridMultilevel"/>
    <w:tmpl w:val="B326268A"/>
    <w:lvl w:ilvl="0" w:tplc="FFFFFFFF">
      <w:start w:val="5"/>
      <w:numFmt w:val="bullet"/>
      <w:lvlText w:val=""/>
      <w:lvlJc w:val="left"/>
      <w:pPr>
        <w:tabs>
          <w:tab w:val="num" w:pos="381"/>
        </w:tabs>
        <w:ind w:left="381" w:hanging="360"/>
      </w:pPr>
      <w:rPr>
        <w:rFonts w:ascii="Symbol" w:eastAsia="Times New Roman" w:hAnsi="Symbol" w:hint="default"/>
      </w:rPr>
    </w:lvl>
    <w:lvl w:ilvl="1" w:tplc="FFFFFFFF" w:tentative="1">
      <w:start w:val="1"/>
      <w:numFmt w:val="bullet"/>
      <w:lvlText w:val="o"/>
      <w:lvlJc w:val="left"/>
      <w:pPr>
        <w:tabs>
          <w:tab w:val="num" w:pos="1101"/>
        </w:tabs>
        <w:ind w:left="1101" w:hanging="360"/>
      </w:pPr>
      <w:rPr>
        <w:rFonts w:ascii="Courier" w:hAnsi="Courier" w:hint="default"/>
      </w:rPr>
    </w:lvl>
    <w:lvl w:ilvl="2" w:tplc="FFFFFFFF" w:tentative="1">
      <w:start w:val="1"/>
      <w:numFmt w:val="bullet"/>
      <w:lvlText w:val=""/>
      <w:lvlJc w:val="left"/>
      <w:pPr>
        <w:tabs>
          <w:tab w:val="num" w:pos="1821"/>
        </w:tabs>
        <w:ind w:left="1821" w:hanging="360"/>
      </w:pPr>
      <w:rPr>
        <w:rFonts w:ascii="Wingdings" w:hAnsi="Wingdings" w:hint="default"/>
      </w:rPr>
    </w:lvl>
    <w:lvl w:ilvl="3" w:tplc="FFFFFFFF" w:tentative="1">
      <w:start w:val="1"/>
      <w:numFmt w:val="bullet"/>
      <w:lvlText w:val=""/>
      <w:lvlJc w:val="left"/>
      <w:pPr>
        <w:tabs>
          <w:tab w:val="num" w:pos="2541"/>
        </w:tabs>
        <w:ind w:left="2541" w:hanging="360"/>
      </w:pPr>
      <w:rPr>
        <w:rFonts w:ascii="Symbol" w:hAnsi="Symbol" w:hint="default"/>
      </w:rPr>
    </w:lvl>
    <w:lvl w:ilvl="4" w:tplc="FFFFFFFF" w:tentative="1">
      <w:start w:val="1"/>
      <w:numFmt w:val="bullet"/>
      <w:lvlText w:val="o"/>
      <w:lvlJc w:val="left"/>
      <w:pPr>
        <w:tabs>
          <w:tab w:val="num" w:pos="3261"/>
        </w:tabs>
        <w:ind w:left="3261" w:hanging="360"/>
      </w:pPr>
      <w:rPr>
        <w:rFonts w:ascii="Courier" w:hAnsi="Courier" w:hint="default"/>
      </w:rPr>
    </w:lvl>
    <w:lvl w:ilvl="5" w:tplc="FFFFFFFF" w:tentative="1">
      <w:start w:val="1"/>
      <w:numFmt w:val="bullet"/>
      <w:lvlText w:val=""/>
      <w:lvlJc w:val="left"/>
      <w:pPr>
        <w:tabs>
          <w:tab w:val="num" w:pos="3981"/>
        </w:tabs>
        <w:ind w:left="3981" w:hanging="360"/>
      </w:pPr>
      <w:rPr>
        <w:rFonts w:ascii="Wingdings" w:hAnsi="Wingdings" w:hint="default"/>
      </w:rPr>
    </w:lvl>
    <w:lvl w:ilvl="6" w:tplc="FFFFFFFF" w:tentative="1">
      <w:start w:val="1"/>
      <w:numFmt w:val="bullet"/>
      <w:lvlText w:val=""/>
      <w:lvlJc w:val="left"/>
      <w:pPr>
        <w:tabs>
          <w:tab w:val="num" w:pos="4701"/>
        </w:tabs>
        <w:ind w:left="4701" w:hanging="360"/>
      </w:pPr>
      <w:rPr>
        <w:rFonts w:ascii="Symbol" w:hAnsi="Symbol" w:hint="default"/>
      </w:rPr>
    </w:lvl>
    <w:lvl w:ilvl="7" w:tplc="FFFFFFFF" w:tentative="1">
      <w:start w:val="1"/>
      <w:numFmt w:val="bullet"/>
      <w:lvlText w:val="o"/>
      <w:lvlJc w:val="left"/>
      <w:pPr>
        <w:tabs>
          <w:tab w:val="num" w:pos="5421"/>
        </w:tabs>
        <w:ind w:left="5421" w:hanging="360"/>
      </w:pPr>
      <w:rPr>
        <w:rFonts w:ascii="Courier" w:hAnsi="Courier" w:hint="default"/>
      </w:rPr>
    </w:lvl>
    <w:lvl w:ilvl="8" w:tplc="FFFFFFFF" w:tentative="1">
      <w:start w:val="1"/>
      <w:numFmt w:val="bullet"/>
      <w:lvlText w:val=""/>
      <w:lvlJc w:val="left"/>
      <w:pPr>
        <w:tabs>
          <w:tab w:val="num" w:pos="6141"/>
        </w:tabs>
        <w:ind w:left="6141" w:hanging="360"/>
      </w:pPr>
      <w:rPr>
        <w:rFonts w:ascii="Wingdings" w:hAnsi="Wingdings" w:hint="default"/>
      </w:rPr>
    </w:lvl>
  </w:abstractNum>
  <w:num w:numId="1">
    <w:abstractNumId w:val="3"/>
  </w:num>
  <w:num w:numId="2">
    <w:abstractNumId w:val="21"/>
  </w:num>
  <w:num w:numId="3">
    <w:abstractNumId w:val="13"/>
  </w:num>
  <w:num w:numId="4">
    <w:abstractNumId w:val="17"/>
  </w:num>
  <w:num w:numId="5">
    <w:abstractNumId w:val="11"/>
  </w:num>
  <w:num w:numId="6">
    <w:abstractNumId w:val="11"/>
    <w:lvlOverride w:ilvl="0">
      <w:startOverride w:val="1"/>
    </w:lvlOverride>
  </w:num>
  <w:num w:numId="7">
    <w:abstractNumId w:val="19"/>
  </w:num>
  <w:num w:numId="8">
    <w:abstractNumId w:val="10"/>
  </w:num>
  <w:num w:numId="9">
    <w:abstractNumId w:val="1"/>
  </w:num>
  <w:num w:numId="10">
    <w:abstractNumId w:val="2"/>
  </w:num>
  <w:num w:numId="11">
    <w:abstractNumId w:val="22"/>
  </w:num>
  <w:num w:numId="12">
    <w:abstractNumId w:val="12"/>
  </w:num>
  <w:num w:numId="13">
    <w:abstractNumId w:val="8"/>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
    <w:lvlOverride w:ilvl="0">
      <w:lvl w:ilvl="0">
        <w:start w:val="1"/>
        <w:numFmt w:val="decimal"/>
        <w:lvlText w:val="%1."/>
        <w:legacy w:legacy="1" w:legacySpace="0" w:legacyIndent="360"/>
        <w:lvlJc w:val="left"/>
        <w:pPr>
          <w:ind w:left="1440" w:hanging="360"/>
        </w:pPr>
      </w:lvl>
    </w:lvlOverride>
  </w:num>
  <w:num w:numId="16">
    <w:abstractNumId w:val="2"/>
    <w:lvlOverride w:ilvl="0">
      <w:lvl w:ilvl="0">
        <w:start w:val="1"/>
        <w:numFmt w:val="decimal"/>
        <w:lvlText w:val="%1."/>
        <w:legacy w:legacy="1" w:legacySpace="0" w:legacyIndent="360"/>
        <w:lvlJc w:val="left"/>
        <w:pPr>
          <w:ind w:left="1440" w:hanging="360"/>
        </w:pPr>
      </w:lvl>
    </w:lvlOverride>
  </w:num>
  <w:num w:numId="17">
    <w:abstractNumId w:val="14"/>
  </w:num>
  <w:num w:numId="18">
    <w:abstractNumId w:val="6"/>
  </w:num>
  <w:num w:numId="19">
    <w:abstractNumId w:val="9"/>
  </w:num>
  <w:num w:numId="20">
    <w:abstractNumId w:val="7"/>
  </w:num>
  <w:num w:numId="21">
    <w:abstractNumId w:val="16"/>
  </w:num>
  <w:num w:numId="22">
    <w:abstractNumId w:val="5"/>
  </w:num>
  <w:num w:numId="23">
    <w:abstractNumId w:val="18"/>
  </w:num>
  <w:num w:numId="24">
    <w:abstractNumId w:val="4"/>
  </w:num>
  <w:num w:numId="25">
    <w:abstractNumId w:val="20"/>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stylePaneFormatFilter w:val="0000"/>
  <w:defaultTabStop w:val="720"/>
  <w:evenAndOddHeader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86DAB"/>
    <w:rsid w:val="000345C7"/>
    <w:rsid w:val="0009614E"/>
    <w:rsid w:val="00186DAB"/>
    <w:rsid w:val="001F72DE"/>
    <w:rsid w:val="00655888"/>
    <w:rsid w:val="0072685D"/>
    <w:rsid w:val="00A31DA8"/>
    <w:rsid w:val="00A43E7E"/>
    <w:rsid w:val="00C55FE7"/>
    <w:rsid w:val="00F97736"/>
    <w:rsid w:val="00FF4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v:shadow color="black" opacity="49151f" offset=".74833mm,.74833mm"/>
    </o:shapedefaults>
    <o:shapelayout v:ext="edit">
      <o:idmap v:ext="edit" data="1"/>
      <o:regrouptable v:ext="edit">
        <o:entry new="1" old="0"/>
        <o:entry new="2" old="0"/>
        <o:entry new="3" old="0"/>
        <o:entry new="4" old="0"/>
        <o:entry new="5" old="0"/>
        <o:entry new="6" old="0"/>
        <o:entry new="7" old="0"/>
        <o:entry new="8" old="0"/>
        <o:entry new="9" old="0"/>
        <o:entry new="10"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927"/>
    <w:rPr>
      <w:rFonts w:eastAsia="Times"/>
      <w:sz w:val="24"/>
    </w:rPr>
  </w:style>
  <w:style w:type="paragraph" w:styleId="Heading1">
    <w:name w:val="heading 1"/>
    <w:basedOn w:val="Normal"/>
    <w:next w:val="Normal"/>
    <w:qFormat/>
    <w:rsid w:val="00F35F3D"/>
    <w:pPr>
      <w:keepNext/>
      <w:spacing w:line="360" w:lineRule="auto"/>
      <w:jc w:val="center"/>
      <w:outlineLvl w:val="0"/>
    </w:pPr>
    <w:rPr>
      <w:b/>
    </w:rPr>
  </w:style>
  <w:style w:type="paragraph" w:styleId="Heading2">
    <w:name w:val="heading 2"/>
    <w:basedOn w:val="Normal"/>
    <w:next w:val="Normal"/>
    <w:qFormat/>
    <w:rsid w:val="00F35F3D"/>
    <w:pPr>
      <w:keepNext/>
      <w:jc w:val="center"/>
      <w:outlineLvl w:val="1"/>
    </w:pPr>
    <w:rPr>
      <w:b/>
      <w:sz w:val="28"/>
    </w:rPr>
  </w:style>
  <w:style w:type="paragraph" w:styleId="Heading3">
    <w:name w:val="heading 3"/>
    <w:basedOn w:val="Normal"/>
    <w:next w:val="Normal"/>
    <w:qFormat/>
    <w:rsid w:val="00F35F3D"/>
    <w:pPr>
      <w:keepNext/>
      <w:spacing w:before="240" w:after="60"/>
      <w:outlineLvl w:val="2"/>
    </w:pPr>
    <w:rPr>
      <w:rFonts w:ascii="Arial" w:hAnsi="Arial"/>
      <w:b/>
      <w:sz w:val="26"/>
      <w:szCs w:val="26"/>
    </w:rPr>
  </w:style>
  <w:style w:type="paragraph" w:styleId="Heading4">
    <w:name w:val="heading 4"/>
    <w:basedOn w:val="Normal"/>
    <w:next w:val="Normal"/>
    <w:qFormat/>
    <w:rsid w:val="00F35F3D"/>
    <w:pPr>
      <w:keepNext/>
      <w:spacing w:before="240" w:after="60"/>
      <w:outlineLvl w:val="3"/>
    </w:pPr>
    <w:rPr>
      <w:b/>
      <w:sz w:val="28"/>
      <w:szCs w:val="28"/>
    </w:rPr>
  </w:style>
  <w:style w:type="paragraph" w:styleId="Heading5">
    <w:name w:val="heading 5"/>
    <w:basedOn w:val="Normal"/>
    <w:next w:val="Normal"/>
    <w:qFormat/>
    <w:rsid w:val="00F35F3D"/>
    <w:pPr>
      <w:keepNext/>
      <w:outlineLvl w:val="4"/>
    </w:pPr>
    <w:rPr>
      <w:b/>
    </w:rPr>
  </w:style>
  <w:style w:type="paragraph" w:styleId="Heading6">
    <w:name w:val="heading 6"/>
    <w:basedOn w:val="Normal"/>
    <w:next w:val="Normal"/>
    <w:qFormat/>
    <w:rsid w:val="00F35F3D"/>
    <w:pPr>
      <w:keepNext/>
      <w:jc w:val="center"/>
      <w:outlineLvl w:val="5"/>
    </w:pPr>
    <w:rPr>
      <w:rFonts w:ascii="Helvetica" w:hAnsi="Helvetica"/>
      <w:b/>
      <w:color w:val="000000"/>
      <w:sz w:val="44"/>
    </w:rPr>
  </w:style>
  <w:style w:type="paragraph" w:styleId="Heading7">
    <w:name w:val="heading 7"/>
    <w:basedOn w:val="Normal"/>
    <w:next w:val="Normal"/>
    <w:qFormat/>
    <w:rsid w:val="00F35F3D"/>
    <w:pPr>
      <w:keepNext/>
      <w:ind w:left="-144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35F3D"/>
    <w:rPr>
      <w:rFonts w:eastAsia="Times New Roman"/>
    </w:rPr>
  </w:style>
  <w:style w:type="paragraph" w:styleId="BodyText">
    <w:name w:val="Body Text"/>
    <w:basedOn w:val="Normal"/>
    <w:rsid w:val="00F35F3D"/>
    <w:pPr>
      <w:spacing w:line="360" w:lineRule="auto"/>
      <w:ind w:left="720"/>
    </w:pPr>
  </w:style>
  <w:style w:type="paragraph" w:styleId="BodyText2">
    <w:name w:val="Body Text 2"/>
    <w:basedOn w:val="Normal"/>
    <w:rsid w:val="00F35F3D"/>
    <w:pPr>
      <w:spacing w:line="360" w:lineRule="auto"/>
      <w:jc w:val="center"/>
    </w:pPr>
    <w:rPr>
      <w:b/>
      <w:sz w:val="32"/>
    </w:rPr>
  </w:style>
  <w:style w:type="paragraph" w:customStyle="1" w:styleId="Style1">
    <w:name w:val="Style1"/>
    <w:basedOn w:val="Heading1"/>
    <w:rsid w:val="00F35F3D"/>
    <w:rPr>
      <w:sz w:val="32"/>
    </w:rPr>
  </w:style>
  <w:style w:type="character" w:styleId="FootnoteReference">
    <w:name w:val="footnote reference"/>
    <w:basedOn w:val="DefaultParagraphFont"/>
    <w:semiHidden/>
    <w:rsid w:val="00F35F3D"/>
    <w:rPr>
      <w:vertAlign w:val="superscript"/>
    </w:rPr>
  </w:style>
  <w:style w:type="paragraph" w:styleId="Header">
    <w:name w:val="header"/>
    <w:basedOn w:val="Normal"/>
    <w:rsid w:val="00F35F3D"/>
    <w:pPr>
      <w:tabs>
        <w:tab w:val="center" w:pos="4320"/>
        <w:tab w:val="right" w:pos="8640"/>
      </w:tabs>
    </w:pPr>
  </w:style>
  <w:style w:type="paragraph" w:styleId="Footer">
    <w:name w:val="footer"/>
    <w:basedOn w:val="Normal"/>
    <w:rsid w:val="00F35F3D"/>
    <w:pPr>
      <w:tabs>
        <w:tab w:val="center" w:pos="4320"/>
        <w:tab w:val="right" w:pos="8640"/>
      </w:tabs>
    </w:pPr>
  </w:style>
  <w:style w:type="paragraph" w:styleId="BodyTextIndent">
    <w:name w:val="Body Text Indent"/>
    <w:basedOn w:val="Normal"/>
    <w:rsid w:val="00F35F3D"/>
    <w:pPr>
      <w:tabs>
        <w:tab w:val="center" w:leader="dot" w:pos="6480"/>
        <w:tab w:val="center" w:pos="7920"/>
        <w:tab w:val="center" w:pos="9360"/>
      </w:tabs>
      <w:spacing w:line="360" w:lineRule="auto"/>
      <w:ind w:left="1440" w:hanging="1440"/>
    </w:pPr>
  </w:style>
  <w:style w:type="paragraph" w:styleId="BodyTextIndent2">
    <w:name w:val="Body Text Indent 2"/>
    <w:basedOn w:val="Normal"/>
    <w:rsid w:val="00F35F3D"/>
    <w:pPr>
      <w:tabs>
        <w:tab w:val="center" w:leader="dot" w:pos="6480"/>
        <w:tab w:val="center" w:pos="7920"/>
        <w:tab w:val="center" w:pos="9360"/>
      </w:tabs>
      <w:spacing w:after="120"/>
      <w:ind w:left="1800" w:hanging="1800"/>
    </w:pPr>
  </w:style>
  <w:style w:type="paragraph" w:styleId="BodyTextIndent3">
    <w:name w:val="Body Text Indent 3"/>
    <w:basedOn w:val="Normal"/>
    <w:rsid w:val="00F35F3D"/>
    <w:pPr>
      <w:spacing w:line="360" w:lineRule="auto"/>
      <w:ind w:firstLine="720"/>
    </w:pPr>
  </w:style>
  <w:style w:type="paragraph" w:styleId="BodyText3">
    <w:name w:val="Body Text 3"/>
    <w:basedOn w:val="Normal"/>
    <w:rsid w:val="00F35F3D"/>
    <w:pPr>
      <w:jc w:val="center"/>
    </w:pPr>
    <w:rPr>
      <w:sz w:val="16"/>
    </w:rPr>
  </w:style>
  <w:style w:type="character" w:styleId="Hyperlink">
    <w:name w:val="Hyperlink"/>
    <w:basedOn w:val="DefaultParagraphFont"/>
    <w:rsid w:val="00F35F3D"/>
    <w:rPr>
      <w:color w:val="0000FF"/>
      <w:u w:val="single"/>
    </w:rPr>
  </w:style>
  <w:style w:type="character" w:styleId="PageNumber">
    <w:name w:val="page number"/>
    <w:basedOn w:val="DefaultParagraphFont"/>
    <w:rsid w:val="00F35F3D"/>
  </w:style>
  <w:style w:type="paragraph" w:styleId="BlockText">
    <w:name w:val="Block Text"/>
    <w:basedOn w:val="Normal"/>
    <w:rsid w:val="00F35F3D"/>
    <w:pPr>
      <w:ind w:left="-900" w:right="-360"/>
      <w:jc w:val="center"/>
    </w:pPr>
    <w:rPr>
      <w:rFonts w:eastAsia="Times New Roman"/>
      <w:b/>
      <w:sz w:val="36"/>
    </w:rPr>
  </w:style>
  <w:style w:type="table" w:styleId="TableGrid">
    <w:name w:val="Table Grid"/>
    <w:basedOn w:val="TableNormal"/>
    <w:rsid w:val="00F35F3D"/>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5F3D"/>
    <w:pPr>
      <w:widowControl w:val="0"/>
      <w:autoSpaceDE w:val="0"/>
      <w:autoSpaceDN w:val="0"/>
      <w:adjustRightInd w:val="0"/>
    </w:pPr>
    <w:rPr>
      <w:rFonts w:ascii="EAILAJ+TimesNewRoman,Bold" w:hAnsi="EAILAJ+TimesNewRoman,Bold"/>
      <w:color w:val="000000"/>
      <w:sz w:val="24"/>
      <w:szCs w:val="24"/>
    </w:rPr>
  </w:style>
  <w:style w:type="character" w:styleId="Strong">
    <w:name w:val="Strong"/>
    <w:basedOn w:val="DefaultParagraphFont"/>
    <w:qFormat/>
    <w:rsid w:val="00CF5E88"/>
    <w:rPr>
      <w:b/>
      <w:bCs/>
    </w:rPr>
  </w:style>
  <w:style w:type="paragraph" w:customStyle="1" w:styleId="IALNBodyText">
    <w:name w:val="I A LN Body Text"/>
    <w:basedOn w:val="Normal"/>
    <w:rsid w:val="00CF5E88"/>
    <w:pPr>
      <w:ind w:left="720"/>
      <w:jc w:val="both"/>
    </w:pPr>
    <w:rPr>
      <w:rFonts w:eastAsia="Times New Roman"/>
    </w:rPr>
  </w:style>
  <w:style w:type="paragraph" w:customStyle="1" w:styleId="Titlea">
    <w:name w:val="Titlea"/>
    <w:basedOn w:val="Normal"/>
    <w:rsid w:val="00965B67"/>
    <w:rPr>
      <w:rFonts w:ascii="TimesNewRoman" w:eastAsia="Times New Roman" w:hAnsi="TimesNewRoman"/>
      <w:b/>
      <w:sz w:val="36"/>
    </w:rPr>
  </w:style>
  <w:style w:type="paragraph" w:styleId="PlainText">
    <w:name w:val="Plain Text"/>
    <w:basedOn w:val="Normal"/>
    <w:rsid w:val="00D36C8A"/>
    <w:rPr>
      <w:rFonts w:ascii="Courier New" w:hAnsi="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C0AC8-4F5E-4C86-8C63-1B29DA03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1364</Words>
  <Characters>7778</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CHAPTER CONTENTS</vt:lpstr>
      <vt:lpstr>STUDENT GUIDE FOR WRITING A MARKETING PLAN</vt:lpstr>
    </vt:vector>
  </TitlesOfParts>
  <Company>Stewardship Marketing</Company>
  <LinksUpToDate>false</LinksUpToDate>
  <CharactersWithSpaces>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CONTENTS</dc:title>
  <dc:creator>Michael Vessey</dc:creator>
  <cp:lastModifiedBy>Marl</cp:lastModifiedBy>
  <cp:revision>2</cp:revision>
  <cp:lastPrinted>2006-02-14T01:12:00Z</cp:lastPrinted>
  <dcterms:created xsi:type="dcterms:W3CDTF">2017-06-14T08:06:00Z</dcterms:created>
  <dcterms:modified xsi:type="dcterms:W3CDTF">2017-06-14T08:06:00Z</dcterms:modified>
</cp:coreProperties>
</file>