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9A4E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4E6434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6C568" w14:textId="77777777" w:rsidR="003B3645" w:rsidRDefault="003B3645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FE832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B8F98" w14:textId="77777777" w:rsidR="004957EF" w:rsidRDefault="007A695E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Based </w:t>
      </w:r>
      <w:r w:rsidR="00D712E8">
        <w:rPr>
          <w:rFonts w:ascii="Times New Roman" w:hAnsi="Times New Roman" w:cs="Times New Roman"/>
          <w:sz w:val="24"/>
          <w:szCs w:val="24"/>
        </w:rPr>
        <w:t>Process</w:t>
      </w:r>
    </w:p>
    <w:p w14:paraId="4B70945B" w14:textId="77777777" w:rsidR="00D712E8" w:rsidRDefault="00A77FAC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Miranda Aguilar</w:t>
      </w:r>
    </w:p>
    <w:p w14:paraId="38F8549B" w14:textId="77777777" w:rsidR="00A77FAC" w:rsidRDefault="00A77FAC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 University</w:t>
      </w:r>
    </w:p>
    <w:p w14:paraId="06C84985" w14:textId="4CB934CE" w:rsidR="00975055" w:rsidRDefault="00975055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MN504</w:t>
      </w:r>
    </w:p>
    <w:p w14:paraId="29D28737" w14:textId="77777777" w:rsidR="00D712E8" w:rsidRPr="00C2216E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A18B5" w14:textId="77777777" w:rsidR="00D712E8" w:rsidRDefault="00E02176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695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B2956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B1684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BAE54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BA767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200E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A23C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BF637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18329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17405" w14:textId="77777777" w:rsidR="007A695E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There </w:t>
      </w:r>
      <w:r w:rsidR="0066603D" w:rsidRPr="00C2216E">
        <w:t>have been good results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witnessed by c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linicians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terms of results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and therefore the need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res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ults pursuing more in exploring other </w:t>
      </w:r>
      <w:r w:rsidR="00AF251E" w:rsidRPr="00C2216E">
        <w:rPr>
          <w:rFonts w:ascii="Times New Roman" w:hAnsi="Times New Roman" w:cs="Times New Roman"/>
          <w:sz w:val="24"/>
          <w:szCs w:val="24"/>
        </w:rPr>
        <w:t>anecdotal experiences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in the practice. It is such a potential of gathering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new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insights from within and without the profession as well as in the larger health care industry that is a great driving force. This therefore calls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practitioner</w:t>
      </w:r>
      <w:r w:rsidR="00B91B5C" w:rsidRPr="00C2216E">
        <w:rPr>
          <w:rFonts w:ascii="Times New Roman" w:hAnsi="Times New Roman" w:cs="Times New Roman"/>
          <w:sz w:val="24"/>
          <w:szCs w:val="24"/>
        </w:rPr>
        <w:t>s engag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ing </w:t>
      </w:r>
      <w:r w:rsidR="00B91B5C" w:rsidRPr="00C2216E">
        <w:rPr>
          <w:rFonts w:ascii="Times New Roman" w:hAnsi="Times New Roman" w:cs="Times New Roman"/>
          <w:sz w:val="24"/>
          <w:szCs w:val="24"/>
        </w:rPr>
        <w:t>in research towards connecting with experienced researchers in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convey</w:t>
      </w:r>
      <w:r w:rsidR="00B91B5C" w:rsidRPr="00C2216E">
        <w:rPr>
          <w:rFonts w:ascii="Times New Roman" w:hAnsi="Times New Roman" w:cs="Times New Roman"/>
          <w:sz w:val="24"/>
          <w:szCs w:val="24"/>
        </w:rPr>
        <w:t>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their idea</w:t>
      </w:r>
      <w:r w:rsidR="00B91B5C" w:rsidRPr="00C2216E">
        <w:rPr>
          <w:rFonts w:ascii="Times New Roman" w:hAnsi="Times New Roman" w:cs="Times New Roman"/>
          <w:sz w:val="24"/>
          <w:szCs w:val="24"/>
        </w:rPr>
        <w:t>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studies through plausible research questions. It is through a limitation of knowledge on the way to respond to such questions that may affect the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interaction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between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clinicians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and the </w:t>
      </w:r>
      <w:r w:rsidR="00AF251E" w:rsidRPr="00C2216E">
        <w:rPr>
          <w:rFonts w:ascii="Times New Roman" w:hAnsi="Times New Roman" w:cs="Times New Roman"/>
          <w:sz w:val="24"/>
          <w:szCs w:val="24"/>
        </w:rPr>
        <w:t>research community.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992A" w14:textId="77777777" w:rsidR="00AF251E" w:rsidRPr="0066603D" w:rsidRDefault="007A695E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1E" w:rsidRPr="00C2216E">
        <w:rPr>
          <w:rFonts w:ascii="Times New Roman" w:hAnsi="Times New Roman" w:cs="Times New Roman"/>
          <w:sz w:val="24"/>
          <w:szCs w:val="24"/>
        </w:rPr>
        <w:t>A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possible limited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engagement </w:t>
      </w:r>
      <w:r w:rsidR="00B91B5C" w:rsidRPr="00C2216E">
        <w:rPr>
          <w:rFonts w:ascii="Times New Roman" w:hAnsi="Times New Roman" w:cs="Times New Roman"/>
          <w:sz w:val="24"/>
          <w:szCs w:val="24"/>
        </w:rPr>
        <w:t>may be as a result of the practitioners’ notion of research as well as the level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 research literacy and capacity. However, </w:t>
      </w:r>
      <w:r w:rsidR="00B91B5C" w:rsidRPr="00C2216E">
        <w:rPr>
          <w:rFonts w:ascii="Times New Roman" w:hAnsi="Times New Roman" w:cs="Times New Roman"/>
          <w:sz w:val="24"/>
          <w:szCs w:val="24"/>
        </w:rPr>
        <w:t>with the increased demand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for evidence-based approaches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the healthcare industry, there is pressure on clinicians in basing their </w:t>
      </w:r>
      <w:r w:rsidR="008F42B0" w:rsidRPr="00C2216E">
        <w:rPr>
          <w:rFonts w:ascii="Times New Roman" w:hAnsi="Times New Roman" w:cs="Times New Roman"/>
          <w:sz w:val="24"/>
          <w:szCs w:val="24"/>
        </w:rPr>
        <w:t>decisions on the latest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scientific evidence.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As a result of the failure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clinician </w:t>
      </w:r>
      <w:r w:rsidR="008F42B0" w:rsidRPr="00C2216E">
        <w:rPr>
          <w:rFonts w:ascii="Times New Roman" w:hAnsi="Times New Roman" w:cs="Times New Roman"/>
          <w:sz w:val="24"/>
          <w:szCs w:val="24"/>
        </w:rPr>
        <w:t>to be represented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 research</w:t>
      </w:r>
      <w:r w:rsidR="008F42B0" w:rsidRPr="00C2216E">
        <w:rPr>
          <w:rFonts w:ascii="Times New Roman" w:hAnsi="Times New Roman" w:cs="Times New Roman"/>
          <w:sz w:val="24"/>
          <w:szCs w:val="24"/>
        </w:rPr>
        <w:t>, the effect has been a possible limitation of growth as well as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new developments</w:t>
      </w:r>
      <w:r w:rsidR="00A235E3">
        <w:rPr>
          <w:rFonts w:ascii="Times New Roman" w:hAnsi="Times New Roman" w:cs="Times New Roman"/>
          <w:sz w:val="24"/>
          <w:szCs w:val="24"/>
        </w:rPr>
        <w:t xml:space="preserve"> (Melnyk, et al, 2016)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. In addition, the failure by </w:t>
      </w:r>
      <w:r w:rsidR="00AF251E" w:rsidRPr="00C2216E">
        <w:rPr>
          <w:rFonts w:ascii="Times New Roman" w:hAnsi="Times New Roman" w:cs="Times New Roman"/>
          <w:sz w:val="24"/>
          <w:szCs w:val="24"/>
        </w:rPr>
        <w:t>clinician</w:t>
      </w:r>
      <w:r w:rsidR="008F42B0" w:rsidRPr="00C2216E">
        <w:rPr>
          <w:rFonts w:ascii="Times New Roman" w:hAnsi="Times New Roman" w:cs="Times New Roman"/>
          <w:sz w:val="24"/>
          <w:szCs w:val="24"/>
        </w:rPr>
        <w:t>s to be involved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 research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has seen a complication in </w:t>
      </w:r>
      <w:r w:rsidR="00AF251E" w:rsidRPr="00C2216E">
        <w:rPr>
          <w:rFonts w:ascii="Times New Roman" w:hAnsi="Times New Roman" w:cs="Times New Roman"/>
          <w:sz w:val="24"/>
          <w:szCs w:val="24"/>
        </w:rPr>
        <w:t>transfer</w:t>
      </w:r>
      <w:r w:rsidR="008F42B0" w:rsidRPr="00C2216E">
        <w:rPr>
          <w:rFonts w:ascii="Times New Roman" w:hAnsi="Times New Roman" w:cs="Times New Roman"/>
          <w:sz w:val="24"/>
          <w:szCs w:val="24"/>
        </w:rPr>
        <w:t>ring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 </w:t>
      </w:r>
      <w:r w:rsidR="008F42B0" w:rsidRPr="00C2216E">
        <w:rPr>
          <w:rFonts w:ascii="Times New Roman" w:hAnsi="Times New Roman" w:cs="Times New Roman"/>
          <w:sz w:val="24"/>
          <w:szCs w:val="24"/>
        </w:rPr>
        <w:t>the results of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findings into practical settings.</w:t>
      </w:r>
    </w:p>
    <w:p w14:paraId="42ACC6AF" w14:textId="77777777" w:rsidR="00C2216E" w:rsidRPr="00C2216E" w:rsidRDefault="007A695E" w:rsidP="0066603D">
      <w:pPr>
        <w:pStyle w:val="NormalWeb"/>
        <w:spacing w:line="480" w:lineRule="auto"/>
        <w:jc w:val="both"/>
      </w:pPr>
      <w:r>
        <w:tab/>
      </w:r>
      <w:r w:rsidR="005626E7" w:rsidRPr="00C2216E">
        <w:t xml:space="preserve">The </w:t>
      </w:r>
      <w:r w:rsidR="00252491">
        <w:t>process of integrating the translation of</w:t>
      </w:r>
      <w:r w:rsidR="00AF251E" w:rsidRPr="00C2216E">
        <w:t xml:space="preserve"> knowledge </w:t>
      </w:r>
      <w:r w:rsidR="005626E7" w:rsidRPr="00C2216E">
        <w:t xml:space="preserve">is a process involving </w:t>
      </w:r>
      <w:r w:rsidR="00AF251E" w:rsidRPr="00C2216E">
        <w:t xml:space="preserve">researchers and knowledge </w:t>
      </w:r>
      <w:r w:rsidR="00252491">
        <w:t>end-</w:t>
      </w:r>
      <w:r w:rsidR="00AF251E" w:rsidRPr="00C2216E">
        <w:t xml:space="preserve">users </w:t>
      </w:r>
      <w:proofErr w:type="gramStart"/>
      <w:r w:rsidR="005626E7" w:rsidRPr="00C2216E">
        <w:t>who</w:t>
      </w:r>
      <w:proofErr w:type="gramEnd"/>
      <w:r w:rsidR="005626E7" w:rsidRPr="00C2216E">
        <w:t xml:space="preserve"> collaborate in the </w:t>
      </w:r>
      <w:r w:rsidR="00AF251E" w:rsidRPr="00C2216E">
        <w:t>research project.</w:t>
      </w:r>
      <w:r w:rsidR="005626E7" w:rsidRPr="00C2216E">
        <w:rPr>
          <w:vertAlign w:val="superscript"/>
        </w:rPr>
        <w:t xml:space="preserve"> </w:t>
      </w:r>
      <w:r w:rsidR="005626E7" w:rsidRPr="00C2216E">
        <w:t xml:space="preserve">As a result, the role of the clinician is important in </w:t>
      </w:r>
      <w:r w:rsidR="00AF251E" w:rsidRPr="00C2216E">
        <w:t>help</w:t>
      </w:r>
      <w:r w:rsidR="005626E7" w:rsidRPr="00C2216E">
        <w:t>ing</w:t>
      </w:r>
      <w:r w:rsidR="00AF251E" w:rsidRPr="00C2216E">
        <w:t xml:space="preserve"> in </w:t>
      </w:r>
      <w:r w:rsidR="005626E7" w:rsidRPr="00C2216E">
        <w:t xml:space="preserve">the formulation of the </w:t>
      </w:r>
      <w:r w:rsidR="00AF251E" w:rsidRPr="00C2216E">
        <w:t>research question, int</w:t>
      </w:r>
      <w:r w:rsidR="005626E7" w:rsidRPr="00C2216E">
        <w:t xml:space="preserve">erpretation of results, as well as putting the </w:t>
      </w:r>
      <w:r w:rsidR="00AF251E" w:rsidRPr="00C2216E">
        <w:t xml:space="preserve">research findings into </w:t>
      </w:r>
      <w:r w:rsidR="005626E7" w:rsidRPr="00C2216E">
        <w:t>action. It is the collaboration</w:t>
      </w:r>
      <w:r w:rsidR="00AF251E" w:rsidRPr="00C2216E">
        <w:t xml:space="preserve"> between </w:t>
      </w:r>
      <w:r w:rsidR="005626E7" w:rsidRPr="00C2216E">
        <w:t xml:space="preserve">the two parties that help to increase the likelihood of such </w:t>
      </w:r>
      <w:r w:rsidR="00AF251E" w:rsidRPr="00C2216E">
        <w:t xml:space="preserve">initiatives </w:t>
      </w:r>
      <w:r w:rsidR="005626E7" w:rsidRPr="00C2216E">
        <w:t>gaining relevance.</w:t>
      </w:r>
      <w:r w:rsidR="00AF251E" w:rsidRPr="00C2216E">
        <w:t xml:space="preserve"> </w:t>
      </w:r>
      <w:r w:rsidR="005626E7" w:rsidRPr="00C2216E">
        <w:t xml:space="preserve">Such research studies can </w:t>
      </w:r>
      <w:r w:rsidR="0066603D" w:rsidRPr="00C2216E">
        <w:t>integrate</w:t>
      </w:r>
      <w:r w:rsidR="005626E7" w:rsidRPr="00C2216E">
        <w:t xml:space="preserve"> </w:t>
      </w:r>
      <w:r w:rsidR="002716B7" w:rsidRPr="00C2216E">
        <w:t>a randomized co</w:t>
      </w:r>
      <w:r w:rsidR="005626E7" w:rsidRPr="00C2216E">
        <w:t xml:space="preserve">ntrolled trial (RCT) in showing how clinicians can utilize </w:t>
      </w:r>
      <w:r w:rsidR="005626E7" w:rsidRPr="00C2216E">
        <w:lastRenderedPageBreak/>
        <w:t xml:space="preserve">the existing literature as well as the PICOT format in formulating </w:t>
      </w:r>
      <w:r w:rsidR="002716B7" w:rsidRPr="00C2216E">
        <w:t>research question</w:t>
      </w:r>
      <w:r w:rsidR="005626E7" w:rsidRPr="00C2216E">
        <w:t>s</w:t>
      </w:r>
      <w:r w:rsidR="002716B7" w:rsidRPr="00C2216E">
        <w:t xml:space="preserve"> on </w:t>
      </w:r>
      <w:r w:rsidR="005626E7" w:rsidRPr="00C2216E">
        <w:t>the efficacy of the treatment</w:t>
      </w:r>
      <w:r w:rsidR="00A5250D" w:rsidRPr="00A5250D">
        <w:t xml:space="preserve"> </w:t>
      </w:r>
      <w:r w:rsidR="00A5250D">
        <w:t>(</w:t>
      </w:r>
      <w:r w:rsidR="00A5250D" w:rsidRPr="00C2216E">
        <w:t>Committee on Quality of Health Care in America</w:t>
      </w:r>
      <w:r w:rsidR="00A5250D">
        <w:t xml:space="preserve"> &amp; Institute of Medicine, 2001)</w:t>
      </w:r>
      <w:r w:rsidR="002716B7" w:rsidRPr="00C2216E">
        <w:t>.</w:t>
      </w:r>
    </w:p>
    <w:p w14:paraId="794F0D19" w14:textId="77777777" w:rsidR="00C2216E" w:rsidRPr="00C2216E" w:rsidRDefault="007A695E" w:rsidP="0066603D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16E" w:rsidRPr="00C2216E">
        <w:rPr>
          <w:rFonts w:ascii="Times New Roman" w:hAnsi="Times New Roman" w:cs="Times New Roman"/>
          <w:sz w:val="24"/>
          <w:szCs w:val="24"/>
        </w:rPr>
        <w:t>The</w:t>
      </w:r>
      <w:r w:rsidR="005F4C33">
        <w:rPr>
          <w:rFonts w:ascii="Times New Roman" w:hAnsi="Times New Roman" w:cs="Times New Roman"/>
          <w:sz w:val="24"/>
          <w:szCs w:val="24"/>
        </w:rPr>
        <w:t xml:space="preserve">refore, the format is important in helping to </w:t>
      </w:r>
      <w:r w:rsidR="003B3645">
        <w:rPr>
          <w:rFonts w:ascii="Times New Roman" w:hAnsi="Times New Roman" w:cs="Times New Roman"/>
          <w:sz w:val="24"/>
          <w:szCs w:val="24"/>
        </w:rPr>
        <w:t>summarize</w:t>
      </w:r>
      <w:r w:rsidR="003B3645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3B3645">
        <w:rPr>
          <w:rFonts w:ascii="Times New Roman" w:hAnsi="Times New Roman" w:cs="Times New Roman"/>
          <w:sz w:val="24"/>
          <w:szCs w:val="24"/>
        </w:rPr>
        <w:t>the</w:t>
      </w:r>
      <w:r w:rsidR="005F4C33">
        <w:rPr>
          <w:rFonts w:ascii="Times New Roman" w:hAnsi="Times New Roman" w:cs="Times New Roman"/>
          <w:sz w:val="24"/>
          <w:szCs w:val="24"/>
        </w:rPr>
        <w:t xml:space="preserve"> 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research questions </w:t>
      </w:r>
      <w:r w:rsidR="005F4C33">
        <w:rPr>
          <w:rFonts w:ascii="Times New Roman" w:hAnsi="Times New Roman" w:cs="Times New Roman"/>
          <w:sz w:val="24"/>
          <w:szCs w:val="24"/>
        </w:rPr>
        <w:t xml:space="preserve">in </w:t>
      </w:r>
      <w:r w:rsidR="003B3645">
        <w:rPr>
          <w:rFonts w:ascii="Times New Roman" w:hAnsi="Times New Roman" w:cs="Times New Roman"/>
          <w:sz w:val="24"/>
          <w:szCs w:val="24"/>
        </w:rPr>
        <w:t>the exploration</w:t>
      </w:r>
      <w:r w:rsidR="005F4C33">
        <w:rPr>
          <w:rFonts w:ascii="Times New Roman" w:hAnsi="Times New Roman" w:cs="Times New Roman"/>
          <w:sz w:val="24"/>
          <w:szCs w:val="24"/>
        </w:rPr>
        <w:t xml:space="preserve"> of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the effect</w:t>
      </w:r>
      <w:r w:rsidR="005F4C33">
        <w:rPr>
          <w:rFonts w:ascii="Times New Roman" w:hAnsi="Times New Roman" w:cs="Times New Roman"/>
          <w:sz w:val="24"/>
          <w:szCs w:val="24"/>
        </w:rPr>
        <w:t>s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of </w:t>
      </w:r>
      <w:r w:rsidR="005F4C33">
        <w:rPr>
          <w:rFonts w:ascii="Times New Roman" w:hAnsi="Times New Roman" w:cs="Times New Roman"/>
          <w:sz w:val="24"/>
          <w:szCs w:val="24"/>
        </w:rPr>
        <w:t>determining the correct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therapy.</w:t>
      </w:r>
    </w:p>
    <w:p w14:paraId="68B67D01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</w:t>
      </w:r>
      <w:r w:rsidR="0066603D"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: Do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 2 Diabetics have 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risk of high cholesterol due to noncompliance of taking prescribed </w:t>
      </w:r>
      <w:proofErr w:type="gramStart"/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</w:t>
      </w:r>
      <w:proofErr w:type="gramEnd"/>
    </w:p>
    <w:p w14:paraId="3BE67232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-Obese, Type 2 Diabetics. The study will include people with Type 2-Diabetes and exclude those with other </w:t>
      </w:r>
    </w:p>
    <w:p w14:paraId="12B7B20C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High cholesterol, types. The s</w:t>
      </w:r>
      <w:r w:rsidR="00252491">
        <w:rPr>
          <w:rFonts w:ascii="Times New Roman" w:hAnsi="Times New Roman" w:cs="Times New Roman"/>
          <w:sz w:val="24"/>
          <w:szCs w:val="24"/>
        </w:rPr>
        <w:t>ubjects will be chosen randomly for manipulation</w:t>
      </w:r>
      <w:r w:rsidRPr="00C2216E">
        <w:rPr>
          <w:rFonts w:ascii="Times New Roman" w:hAnsi="Times New Roman" w:cs="Times New Roman"/>
          <w:sz w:val="24"/>
          <w:szCs w:val="24"/>
        </w:rPr>
        <w:t xml:space="preserve"> a number of times per week within the 6 months period.</w:t>
      </w:r>
    </w:p>
    <w:p w14:paraId="2C362D95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252491">
        <w:rPr>
          <w:rFonts w:ascii="Times New Roman" w:eastAsia="Times New Roman" w:hAnsi="Times New Roman" w:cs="Times New Roman"/>
          <w:color w:val="000000"/>
          <w:sz w:val="24"/>
          <w:szCs w:val="24"/>
        </w:rPr>
        <w:t>– Does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cholesterol </w:t>
      </w:r>
      <w:r w:rsidR="00252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levels result to 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diabetes? This will comparatively be used to determine if high cholesterol levels 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have correlation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having diabetes. </w:t>
      </w:r>
    </w:p>
    <w:p w14:paraId="357F81F3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Risk of having high cholesterol. </w:t>
      </w:r>
    </w:p>
    <w:p w14:paraId="77A9126D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months. The outcome would be determined within a 6 months period.</w:t>
      </w:r>
    </w:p>
    <w:p w14:paraId="2C34E6EB" w14:textId="77777777" w:rsidR="002716B7" w:rsidRPr="00C2216E" w:rsidRDefault="0066603D" w:rsidP="0066603D">
      <w:pPr>
        <w:pStyle w:val="NormalWeb"/>
        <w:spacing w:line="480" w:lineRule="auto"/>
        <w:jc w:val="both"/>
        <w:rPr>
          <w:color w:val="000000"/>
        </w:rPr>
      </w:pPr>
      <w:r>
        <w:tab/>
      </w:r>
      <w:r w:rsidR="002716B7" w:rsidRPr="00C2216E">
        <w:t xml:space="preserve">The </w:t>
      </w:r>
      <w:r w:rsidR="00181BFA" w:rsidRPr="00C2216E">
        <w:t xml:space="preserve">formulated </w:t>
      </w:r>
      <w:r w:rsidR="002716B7" w:rsidRPr="00C2216E">
        <w:t xml:space="preserve">research question </w:t>
      </w:r>
      <w:r w:rsidR="00181BFA" w:rsidRPr="00C2216E">
        <w:t>in this case study will help in determining the best research design to be used in the study. However, experience shows that the</w:t>
      </w:r>
      <w:r w:rsidR="002716B7" w:rsidRPr="00C2216E">
        <w:t xml:space="preserve"> prospective or retrospective cohort design </w:t>
      </w:r>
      <w:r w:rsidR="00181BFA" w:rsidRPr="00C2216E">
        <w:t>is an easy method in administ</w:t>
      </w:r>
      <w:r w:rsidR="002716B7" w:rsidRPr="00C2216E">
        <w:t>r</w:t>
      </w:r>
      <w:r w:rsidR="00181BFA" w:rsidRPr="00C2216E">
        <w:t xml:space="preserve">ation when compared to a RCT. However, the results are likely to be affected </w:t>
      </w:r>
      <w:r w:rsidR="002716B7" w:rsidRPr="00C2216E">
        <w:t>by confoun</w:t>
      </w:r>
      <w:r w:rsidR="00621281" w:rsidRPr="00C2216E">
        <w:t xml:space="preserve">ding as a result of </w:t>
      </w:r>
      <w:r w:rsidR="00181BFA" w:rsidRPr="00C2216E">
        <w:t xml:space="preserve">comparing with </w:t>
      </w:r>
      <w:r w:rsidR="002716B7" w:rsidRPr="00C2216E">
        <w:t xml:space="preserve">the non-randomized groups. </w:t>
      </w:r>
      <w:r w:rsidR="00181BFA" w:rsidRPr="00C2216E">
        <w:t xml:space="preserve"> Similarly, a cross-sectional surveying method can still be used in looking for </w:t>
      </w:r>
      <w:r w:rsidR="002716B7" w:rsidRPr="00C2216E">
        <w:t xml:space="preserve">associations </w:t>
      </w:r>
      <w:r w:rsidR="00621281" w:rsidRPr="00C2216E">
        <w:t xml:space="preserve">that exist </w:t>
      </w:r>
      <w:r w:rsidR="002716B7" w:rsidRPr="00C2216E">
        <w:t xml:space="preserve">between </w:t>
      </w:r>
      <w:r w:rsidR="00621281" w:rsidRPr="00C2216E">
        <w:t xml:space="preserve">the character of </w:t>
      </w:r>
      <w:r w:rsidR="002716B7" w:rsidRPr="00C2216E">
        <w:t>respondent</w:t>
      </w:r>
      <w:r w:rsidR="00621281" w:rsidRPr="00C2216E">
        <w:t xml:space="preserve">s </w:t>
      </w:r>
      <w:r w:rsidR="002716B7" w:rsidRPr="00C2216E">
        <w:t xml:space="preserve">and </w:t>
      </w:r>
      <w:r w:rsidR="00621281" w:rsidRPr="00C2216E">
        <w:t xml:space="preserve">the outcomes of </w:t>
      </w:r>
      <w:r w:rsidR="00621281" w:rsidRPr="00C2216E">
        <w:lastRenderedPageBreak/>
        <w:t>interest</w:t>
      </w:r>
      <w:r w:rsidR="002716B7" w:rsidRPr="00C2216E">
        <w:t xml:space="preserve">. </w:t>
      </w:r>
      <w:r w:rsidR="00621281" w:rsidRPr="00C2216E">
        <w:t>When compared to RCT, this</w:t>
      </w:r>
      <w:r w:rsidR="00BD20B3">
        <w:t xml:space="preserve"> methodology is fast</w:t>
      </w:r>
      <w:r w:rsidR="002716B7" w:rsidRPr="00C2216E">
        <w:t xml:space="preserve"> and less </w:t>
      </w:r>
      <w:r w:rsidR="00BD20B3">
        <w:t>costly in</w:t>
      </w:r>
      <w:r w:rsidR="002716B7" w:rsidRPr="00C2216E">
        <w:t xml:space="preserve"> </w:t>
      </w:r>
      <w:r w:rsidR="00621281" w:rsidRPr="00C2216E">
        <w:t xml:space="preserve">use for it </w:t>
      </w:r>
      <w:proofErr w:type="gramStart"/>
      <w:r w:rsidR="00621281" w:rsidRPr="00C2216E">
        <w:t>consider</w:t>
      </w:r>
      <w:proofErr w:type="gramEnd"/>
      <w:r w:rsidR="00621281" w:rsidRPr="00C2216E">
        <w:t xml:space="preserve"> </w:t>
      </w:r>
      <w:r w:rsidR="00BD20B3">
        <w:t>an individual using it</w:t>
      </w:r>
      <w:r w:rsidR="002716B7" w:rsidRPr="00C2216E">
        <w:t xml:space="preserve"> in </w:t>
      </w:r>
      <w:r w:rsidR="00621281" w:rsidRPr="00C2216E">
        <w:t>different</w:t>
      </w:r>
      <w:r w:rsidR="002716B7" w:rsidRPr="00C2216E">
        <w:t xml:space="preserve"> spectrums. </w:t>
      </w:r>
      <w:r w:rsidR="00621281" w:rsidRPr="00C2216E">
        <w:t xml:space="preserve">The only drawback with the design is </w:t>
      </w:r>
      <w:proofErr w:type="gramStart"/>
      <w:r w:rsidR="00621281" w:rsidRPr="00C2216E">
        <w:t>its</w:t>
      </w:r>
      <w:proofErr w:type="gramEnd"/>
      <w:r w:rsidR="00621281" w:rsidRPr="00C2216E">
        <w:t xml:space="preserve"> being</w:t>
      </w:r>
      <w:r w:rsidR="002716B7" w:rsidRPr="00C2216E">
        <w:t xml:space="preserve"> prone to </w:t>
      </w:r>
      <w:r w:rsidR="00621281" w:rsidRPr="00C2216E">
        <w:t xml:space="preserve">problems of </w:t>
      </w:r>
      <w:r w:rsidR="002716B7" w:rsidRPr="00C2216E">
        <w:t>recall</w:t>
      </w:r>
      <w:r w:rsidR="00621281" w:rsidRPr="00C2216E">
        <w:t>s by respondents self-reporting information where</w:t>
      </w:r>
      <w:r w:rsidR="002716B7" w:rsidRPr="00C2216E">
        <w:t xml:space="preserve"> </w:t>
      </w:r>
      <w:r w:rsidRPr="00C2216E">
        <w:t>investigators want</w:t>
      </w:r>
      <w:r w:rsidR="00621281" w:rsidRPr="00C2216E">
        <w:t xml:space="preserve"> to know </w:t>
      </w:r>
      <w:r w:rsidR="002716B7" w:rsidRPr="00C2216E">
        <w:t xml:space="preserve">about </w:t>
      </w:r>
      <w:r w:rsidR="00621281" w:rsidRPr="00C2216E">
        <w:t xml:space="preserve">past </w:t>
      </w:r>
      <w:r w:rsidR="002716B7" w:rsidRPr="00C2216E">
        <w:t>events.</w:t>
      </w:r>
      <w:r w:rsidR="00621281" w:rsidRPr="00C2216E">
        <w:t xml:space="preserve"> Thus, the case-control </w:t>
      </w:r>
      <w:r w:rsidRPr="00C2216E">
        <w:t>study is the best in trying to identify associations between diabetic characteristics and the outcomes taking long to happen or is</w:t>
      </w:r>
      <w:r w:rsidR="00621281" w:rsidRPr="00C2216E">
        <w:t xml:space="preserve"> </w:t>
      </w:r>
      <w:r w:rsidR="002716B7" w:rsidRPr="00C2216E">
        <w:t>rare</w:t>
      </w:r>
      <w:r w:rsidR="00621281" w:rsidRPr="00C2216E">
        <w:t>.</w:t>
      </w:r>
    </w:p>
    <w:p w14:paraId="048BA103" w14:textId="77777777" w:rsidR="00741C0E" w:rsidRPr="00C2216E" w:rsidRDefault="007A695E" w:rsidP="007A695E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281" w:rsidRPr="00C2216E">
        <w:rPr>
          <w:rFonts w:ascii="Times New Roman" w:hAnsi="Times New Roman" w:cs="Times New Roman"/>
          <w:sz w:val="24"/>
          <w:szCs w:val="24"/>
        </w:rPr>
        <w:t>Treating chronic illnesses such as diabetics mostly include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the long-term use of pharmacotherapy.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Despite such treatment being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effective, their full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usefulness may not be realized as about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50% of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the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patients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fail to take medication as directed.  Contributory factors to such cases are numerous though they include those relating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to patients </w:t>
      </w:r>
      <w:r w:rsidR="00621281" w:rsidRPr="00C2216E">
        <w:rPr>
          <w:rFonts w:ascii="Times New Roman" w:hAnsi="Times New Roman" w:cs="Times New Roman"/>
          <w:sz w:val="24"/>
          <w:szCs w:val="24"/>
        </w:rPr>
        <w:t>such as suboptimal health literacy as well as the failure to be involved in the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decision–making process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 of their treatment. There are also those relating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to physicians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including prescribing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complex drug regimens, </w:t>
      </w:r>
      <w:r w:rsidR="00AD37B7" w:rsidRPr="00C2216E">
        <w:rPr>
          <w:rFonts w:ascii="Times New Roman" w:hAnsi="Times New Roman" w:cs="Times New Roman"/>
          <w:sz w:val="24"/>
          <w:szCs w:val="24"/>
        </w:rPr>
        <w:t>poor communication and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ineffective com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munication of information on the </w:t>
      </w:r>
      <w:r w:rsidR="00AF251E" w:rsidRPr="00C2216E">
        <w:rPr>
          <w:rFonts w:ascii="Times New Roman" w:hAnsi="Times New Roman" w:cs="Times New Roman"/>
          <w:sz w:val="24"/>
          <w:szCs w:val="24"/>
        </w:rPr>
        <w:t>adverse effects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 of medication, as well as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many physicians providing treatment. Other factors include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those </w:t>
      </w:r>
      <w:r w:rsidR="00AD37B7" w:rsidRPr="00C2216E">
        <w:rPr>
          <w:rFonts w:ascii="Times New Roman" w:hAnsi="Times New Roman" w:cs="Times New Roman"/>
          <w:sz w:val="24"/>
          <w:szCs w:val="24"/>
        </w:rPr>
        <w:t>relating to health care systems like the limitation of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office visit time</w:t>
      </w:r>
      <w:r w:rsidR="00AD37B7" w:rsidRPr="00C2216E">
        <w:rPr>
          <w:rFonts w:ascii="Times New Roman" w:hAnsi="Times New Roman" w:cs="Times New Roman"/>
          <w:sz w:val="24"/>
          <w:szCs w:val="24"/>
        </w:rPr>
        <w:t>, limitation to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access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ing </w:t>
      </w:r>
      <w:r w:rsidR="00AF251E" w:rsidRPr="00C2216E">
        <w:rPr>
          <w:rFonts w:ascii="Times New Roman" w:hAnsi="Times New Roman" w:cs="Times New Roman"/>
          <w:sz w:val="24"/>
          <w:szCs w:val="24"/>
        </w:rPr>
        <w:t>care, and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 also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lack of health inform</w:t>
      </w:r>
      <w:r w:rsidR="00AD37B7" w:rsidRPr="00C2216E">
        <w:rPr>
          <w:rFonts w:ascii="Times New Roman" w:hAnsi="Times New Roman" w:cs="Times New Roman"/>
          <w:sz w:val="24"/>
          <w:szCs w:val="24"/>
        </w:rPr>
        <w:t>ation technology</w:t>
      </w:r>
      <w:r w:rsidR="00C3386B" w:rsidRPr="00C3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6B">
        <w:rPr>
          <w:rFonts w:ascii="Times New Roman" w:eastAsia="Times New Roman" w:hAnsi="Times New Roman" w:cs="Times New Roman"/>
          <w:sz w:val="24"/>
          <w:szCs w:val="24"/>
        </w:rPr>
        <w:t xml:space="preserve">(Klein and Sorra, </w:t>
      </w:r>
      <w:r w:rsidR="00C3386B" w:rsidRPr="00C2216E">
        <w:rPr>
          <w:rFonts w:ascii="Times New Roman" w:eastAsia="Times New Roman" w:hAnsi="Times New Roman" w:cs="Times New Roman"/>
          <w:sz w:val="24"/>
          <w:szCs w:val="24"/>
        </w:rPr>
        <w:t>1996)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.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As a result of such barriers, it becomes difficult for adherence and thus the need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solutions to</w:t>
      </w:r>
      <w:r w:rsidR="00AD37B7" w:rsidRPr="00C2216E">
        <w:rPr>
          <w:rFonts w:ascii="Times New Roman" w:hAnsi="Times New Roman" w:cs="Times New Roman"/>
          <w:sz w:val="24"/>
          <w:szCs w:val="24"/>
        </w:rPr>
        <w:t>wards improving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adherence.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Therefore, the EBP aims at </w:t>
      </w:r>
      <w:r w:rsidR="004C1478" w:rsidRPr="00C2216E">
        <w:rPr>
          <w:rFonts w:ascii="Times New Roman" w:hAnsi="Times New Roman" w:cs="Times New Roman"/>
          <w:sz w:val="24"/>
          <w:szCs w:val="24"/>
        </w:rPr>
        <w:t>integration of clinical expertise,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exter</w:t>
      </w:r>
      <w:r w:rsidR="004C1478" w:rsidRPr="00C2216E">
        <w:rPr>
          <w:rFonts w:ascii="Times New Roman" w:hAnsi="Times New Roman" w:cs="Times New Roman"/>
          <w:sz w:val="24"/>
          <w:szCs w:val="24"/>
        </w:rPr>
        <w:t>nal scientific evidence, as well as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client/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caregiver perspectives </w:t>
      </w:r>
      <w:r w:rsidR="004C1478" w:rsidRPr="00C2216E">
        <w:rPr>
          <w:rFonts w:ascii="Times New Roman" w:hAnsi="Times New Roman" w:cs="Times New Roman"/>
          <w:sz w:val="24"/>
          <w:szCs w:val="24"/>
        </w:rPr>
        <w:t>in the provision of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high-quality services </w:t>
      </w:r>
      <w:proofErr w:type="gramStart"/>
      <w:r w:rsidR="004C1478" w:rsidRPr="00C2216E">
        <w:rPr>
          <w:rFonts w:ascii="Times New Roman" w:hAnsi="Times New Roman" w:cs="Times New Roman"/>
          <w:sz w:val="24"/>
          <w:szCs w:val="24"/>
        </w:rPr>
        <w:t>that reflect</w:t>
      </w:r>
      <w:proofErr w:type="gramEnd"/>
      <w:r w:rsidR="004C1478" w:rsidRPr="00C2216E">
        <w:rPr>
          <w:rFonts w:ascii="Times New Roman" w:hAnsi="Times New Roman" w:cs="Times New Roman"/>
          <w:sz w:val="24"/>
          <w:szCs w:val="24"/>
        </w:rPr>
        <w:t xml:space="preserve"> on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the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individual’s 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interests, values, needs, and choices. </w:t>
      </w:r>
    </w:p>
    <w:p w14:paraId="7BACA92F" w14:textId="77777777" w:rsidR="00E02176" w:rsidRPr="007A695E" w:rsidRDefault="00AF251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5E">
        <w:rPr>
          <w:rFonts w:ascii="Times New Roman" w:hAnsi="Times New Roman" w:cs="Times New Roman"/>
          <w:b/>
          <w:sz w:val="24"/>
          <w:szCs w:val="24"/>
        </w:rPr>
        <w:t>C</w:t>
      </w:r>
      <w:r w:rsidR="008F42B0" w:rsidRPr="007A695E">
        <w:rPr>
          <w:rFonts w:ascii="Times New Roman" w:hAnsi="Times New Roman" w:cs="Times New Roman"/>
          <w:b/>
          <w:sz w:val="24"/>
          <w:szCs w:val="24"/>
        </w:rPr>
        <w:t>o</w:t>
      </w:r>
      <w:r w:rsidRPr="007A695E">
        <w:rPr>
          <w:rFonts w:ascii="Times New Roman" w:hAnsi="Times New Roman" w:cs="Times New Roman"/>
          <w:b/>
          <w:sz w:val="24"/>
          <w:szCs w:val="24"/>
        </w:rPr>
        <w:t>nclusion</w:t>
      </w:r>
    </w:p>
    <w:p w14:paraId="29E359A6" w14:textId="77777777" w:rsidR="00AF251E" w:rsidRPr="00C2216E" w:rsidRDefault="007A695E" w:rsidP="00666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6B7" w:rsidRPr="00C2216E">
        <w:rPr>
          <w:rFonts w:ascii="Times New Roman" w:hAnsi="Times New Roman" w:cs="Times New Roman"/>
          <w:sz w:val="24"/>
          <w:szCs w:val="24"/>
        </w:rPr>
        <w:t>The</w:t>
      </w:r>
      <w:r w:rsidR="004C1478" w:rsidRPr="00C2216E">
        <w:rPr>
          <w:rFonts w:ascii="Times New Roman" w:hAnsi="Times New Roman" w:cs="Times New Roman"/>
          <w:sz w:val="24"/>
          <w:szCs w:val="24"/>
        </w:rPr>
        <w:t>refore using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the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 PICOT </w:t>
      </w:r>
      <w:r w:rsidR="0066603D" w:rsidRPr="00C2216E">
        <w:rPr>
          <w:rFonts w:ascii="Times New Roman" w:hAnsi="Times New Roman" w:cs="Times New Roman"/>
          <w:sz w:val="24"/>
          <w:szCs w:val="24"/>
        </w:rPr>
        <w:t>format helps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in the representation of </w:t>
      </w:r>
      <w:r w:rsidR="0066603D" w:rsidRPr="00C2216E">
        <w:rPr>
          <w:rFonts w:ascii="Times New Roman" w:hAnsi="Times New Roman" w:cs="Times New Roman"/>
          <w:sz w:val="24"/>
          <w:szCs w:val="24"/>
        </w:rPr>
        <w:t>the factorial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RCT methodology 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that is mostly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informed by 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the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literature. 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As much as a good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RCT is </w:t>
      </w:r>
      <w:r w:rsidR="00C2216E" w:rsidRPr="00C2216E">
        <w:rPr>
          <w:rFonts w:ascii="Times New Roman" w:hAnsi="Times New Roman" w:cs="Times New Roman"/>
          <w:sz w:val="24"/>
          <w:szCs w:val="24"/>
        </w:rPr>
        <w:lastRenderedPageBreak/>
        <w:t>crucial in answering different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66603D" w:rsidRPr="00C2216E">
        <w:rPr>
          <w:rFonts w:ascii="Times New Roman" w:hAnsi="Times New Roman" w:cs="Times New Roman"/>
          <w:sz w:val="24"/>
          <w:szCs w:val="24"/>
        </w:rPr>
        <w:t>questions relating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to the efficacy of the diabetes management. This is especially expensive, time-consuming and also a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8F42B0" w:rsidRPr="00C2216E">
        <w:rPr>
          <w:rFonts w:ascii="Times New Roman" w:hAnsi="Times New Roman" w:cs="Times New Roman"/>
          <w:sz w:val="24"/>
          <w:szCs w:val="24"/>
        </w:rPr>
        <w:t>exercise</w:t>
      </w:r>
      <w:r w:rsidR="002716B7" w:rsidRPr="00C2216E">
        <w:rPr>
          <w:rFonts w:ascii="Times New Roman" w:hAnsi="Times New Roman" w:cs="Times New Roman"/>
          <w:sz w:val="24"/>
          <w:szCs w:val="24"/>
        </w:rPr>
        <w:t>.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Thus not all questions that may be begging for answers are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feasible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in such a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research methodology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but using the PICOT format can still be applied in is still </w:t>
      </w:r>
      <w:r w:rsidR="002716B7" w:rsidRPr="00C2216E">
        <w:rPr>
          <w:rFonts w:ascii="Times New Roman" w:hAnsi="Times New Roman" w:cs="Times New Roman"/>
          <w:sz w:val="24"/>
          <w:szCs w:val="24"/>
        </w:rPr>
        <w:t>other study designs.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 Therefore, it is upon c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linicians 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with interest in research to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consider </w:t>
      </w:r>
      <w:r w:rsidR="0042628C" w:rsidRPr="00C2216E">
        <w:rPr>
          <w:rFonts w:ascii="Times New Roman" w:hAnsi="Times New Roman" w:cs="Times New Roman"/>
          <w:sz w:val="24"/>
          <w:szCs w:val="24"/>
        </w:rPr>
        <w:t>using literature search and PICOT format in engagement with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clinical researc</w:t>
      </w:r>
      <w:r w:rsidR="0042628C" w:rsidRPr="00C2216E">
        <w:rPr>
          <w:rFonts w:ascii="Times New Roman" w:hAnsi="Times New Roman" w:cs="Times New Roman"/>
          <w:sz w:val="24"/>
          <w:szCs w:val="24"/>
        </w:rPr>
        <w:t>hers</w:t>
      </w:r>
      <w:r w:rsidR="00A45EDF" w:rsidRPr="00A45EDF">
        <w:rPr>
          <w:rFonts w:ascii="Times New Roman" w:hAnsi="Times New Roman" w:cs="Times New Roman"/>
          <w:sz w:val="24"/>
          <w:szCs w:val="24"/>
        </w:rPr>
        <w:t xml:space="preserve"> </w:t>
      </w:r>
      <w:r w:rsidR="00A45EDF">
        <w:rPr>
          <w:rFonts w:ascii="Times New Roman" w:hAnsi="Times New Roman" w:cs="Times New Roman"/>
          <w:sz w:val="24"/>
          <w:szCs w:val="24"/>
        </w:rPr>
        <w:t>(Melnyk,</w:t>
      </w:r>
      <w:r w:rsidR="00A235E3">
        <w:rPr>
          <w:rFonts w:ascii="Times New Roman" w:hAnsi="Times New Roman" w:cs="Times New Roman"/>
          <w:sz w:val="24"/>
          <w:szCs w:val="24"/>
        </w:rPr>
        <w:t xml:space="preserve"> et al,</w:t>
      </w:r>
      <w:r w:rsidR="00A45EDF">
        <w:rPr>
          <w:rFonts w:ascii="Times New Roman" w:hAnsi="Times New Roman" w:cs="Times New Roman"/>
          <w:sz w:val="24"/>
          <w:szCs w:val="24"/>
        </w:rPr>
        <w:t xml:space="preserve"> </w:t>
      </w:r>
      <w:r w:rsidR="00A45EDF" w:rsidRPr="00A45EDF">
        <w:rPr>
          <w:rFonts w:ascii="Times New Roman" w:hAnsi="Times New Roman" w:cs="Times New Roman"/>
          <w:sz w:val="24"/>
          <w:szCs w:val="24"/>
        </w:rPr>
        <w:t>2016).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0C99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1483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AB1A4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DC86D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EF45C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14371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0D9B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7DF0E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4FD91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08994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ACDCE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625E9" w14:textId="77777777" w:rsidR="003B3645" w:rsidRDefault="003B3645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93FD3" w14:textId="77777777" w:rsidR="003B3645" w:rsidRDefault="003B3645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255DF" w14:textId="77777777" w:rsidR="00741C0E" w:rsidRPr="003B3645" w:rsidRDefault="003B3645" w:rsidP="003B3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64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A352C26" w14:textId="77777777" w:rsidR="00741C0E" w:rsidRPr="00C2216E" w:rsidRDefault="00741C0E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6E">
        <w:rPr>
          <w:rFonts w:ascii="Times New Roman" w:eastAsia="Times New Roman" w:hAnsi="Times New Roman" w:cs="Times New Roman"/>
          <w:sz w:val="24"/>
          <w:szCs w:val="24"/>
        </w:rPr>
        <w:t>Committee on Quality of Health Care in America &amp; Institute of Medicine (2001).</w:t>
      </w:r>
      <w:proofErr w:type="gramEnd"/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 Crossing the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quality chasm: A new health system for the 21st century. Washington, D.C.: National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>Academies Press</w:t>
      </w:r>
    </w:p>
    <w:p w14:paraId="04EB6302" w14:textId="77777777" w:rsidR="006E7B3F" w:rsidRDefault="006E7B3F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16E">
        <w:rPr>
          <w:rFonts w:ascii="Times New Roman" w:eastAsia="Times New Roman" w:hAnsi="Times New Roman" w:cs="Times New Roman"/>
          <w:sz w:val="24"/>
          <w:szCs w:val="24"/>
        </w:rPr>
        <w:t>Klein K.J., &amp; Sorra, J.S. (1996) The challenge of innovation implementation.</w:t>
      </w:r>
      <w:proofErr w:type="gramEnd"/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 The Academy of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>Management Review 21(</w:t>
      </w:r>
      <w:proofErr w:type="gramStart"/>
      <w:r w:rsidRPr="00C2216E">
        <w:rPr>
          <w:rFonts w:ascii="Times New Roman" w:eastAsia="Times New Roman" w:hAnsi="Times New Roman" w:cs="Times New Roman"/>
          <w:sz w:val="24"/>
          <w:szCs w:val="24"/>
        </w:rPr>
        <w:t>4)1055</w:t>
      </w:r>
      <w:proofErr w:type="gramEnd"/>
      <w:r w:rsidRPr="00C2216E">
        <w:rPr>
          <w:rFonts w:ascii="Times New Roman" w:eastAsia="Times New Roman" w:hAnsi="Times New Roman" w:cs="Times New Roman"/>
          <w:sz w:val="24"/>
          <w:szCs w:val="24"/>
        </w:rPr>
        <w:t>-1080.</w:t>
      </w:r>
    </w:p>
    <w:p w14:paraId="5541F5DA" w14:textId="77777777" w:rsidR="00A45EDF" w:rsidRPr="00A45EDF" w:rsidRDefault="00A45EDF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DF">
        <w:rPr>
          <w:rFonts w:ascii="Times New Roman" w:hAnsi="Times New Roman" w:cs="Times New Roman"/>
          <w:sz w:val="24"/>
          <w:szCs w:val="24"/>
        </w:rPr>
        <w:t>Melnyk, B. M., Gallagher-Ford, L., Fineout-Overholt, E., &amp; Sigma Theta Tau International</w:t>
      </w:r>
      <w:proofErr w:type="gramStart"/>
      <w:r w:rsidRPr="00A45EDF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45EDF">
        <w:rPr>
          <w:rFonts w:ascii="Times New Roman" w:hAnsi="Times New Roman" w:cs="Times New Roman"/>
          <w:sz w:val="24"/>
          <w:szCs w:val="24"/>
        </w:rPr>
        <w:t xml:space="preserve"> </w:t>
      </w:r>
      <w:r w:rsidR="003B3645">
        <w:rPr>
          <w:rFonts w:ascii="Times New Roman" w:hAnsi="Times New Roman" w:cs="Times New Roman"/>
          <w:sz w:val="24"/>
          <w:szCs w:val="24"/>
        </w:rPr>
        <w:tab/>
      </w:r>
      <w:r w:rsidRPr="00A45EDF">
        <w:rPr>
          <w:rFonts w:ascii="Times New Roman" w:hAnsi="Times New Roman" w:cs="Times New Roman"/>
          <w:sz w:val="24"/>
          <w:szCs w:val="24"/>
        </w:rPr>
        <w:t xml:space="preserve">(2016). </w:t>
      </w:r>
      <w:r w:rsidRPr="00A45EDF">
        <w:rPr>
          <w:rFonts w:ascii="Times New Roman" w:hAnsi="Times New Roman" w:cs="Times New Roman"/>
          <w:i/>
          <w:iCs/>
          <w:sz w:val="24"/>
          <w:szCs w:val="24"/>
        </w:rPr>
        <w:t xml:space="preserve">Implementing the evidence-based practice (EBP) competencies in healthcare: A </w:t>
      </w:r>
      <w:r w:rsidR="003B364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5EDF">
        <w:rPr>
          <w:rFonts w:ascii="Times New Roman" w:hAnsi="Times New Roman" w:cs="Times New Roman"/>
          <w:i/>
          <w:iCs/>
          <w:sz w:val="24"/>
          <w:szCs w:val="24"/>
        </w:rPr>
        <w:t>practical guide to improving quality, safety, and outcomes</w:t>
      </w:r>
      <w:r w:rsidRPr="00A45EDF">
        <w:rPr>
          <w:rFonts w:ascii="Times New Roman" w:hAnsi="Times New Roman" w:cs="Times New Roman"/>
          <w:sz w:val="24"/>
          <w:szCs w:val="24"/>
        </w:rPr>
        <w:t>.</w:t>
      </w:r>
    </w:p>
    <w:p w14:paraId="5E8199E4" w14:textId="77777777" w:rsidR="006E7B3F" w:rsidRPr="00C2216E" w:rsidRDefault="006E7B3F" w:rsidP="00666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B3F" w:rsidRPr="00C2216E" w:rsidSect="00D712E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C96A" w14:textId="77777777" w:rsidR="00023F09" w:rsidRDefault="00023F09" w:rsidP="00C2216E">
      <w:pPr>
        <w:spacing w:after="0" w:line="240" w:lineRule="auto"/>
      </w:pPr>
      <w:r>
        <w:separator/>
      </w:r>
    </w:p>
  </w:endnote>
  <w:endnote w:type="continuationSeparator" w:id="0">
    <w:p w14:paraId="3EF343F8" w14:textId="77777777" w:rsidR="00023F09" w:rsidRDefault="00023F09" w:rsidP="00C2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96AC" w14:textId="77777777" w:rsidR="00023F09" w:rsidRDefault="00023F09" w:rsidP="00C2216E">
      <w:pPr>
        <w:spacing w:after="0" w:line="240" w:lineRule="auto"/>
      </w:pPr>
      <w:r>
        <w:separator/>
      </w:r>
    </w:p>
  </w:footnote>
  <w:footnote w:type="continuationSeparator" w:id="0">
    <w:p w14:paraId="2ED5E783" w14:textId="77777777" w:rsidR="00023F09" w:rsidRDefault="00023F09" w:rsidP="00C2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170232"/>
      <w:docPartObj>
        <w:docPartGallery w:val="Page Numbers (Top of Page)"/>
        <w:docPartUnique/>
      </w:docPartObj>
    </w:sdtPr>
    <w:sdtEndPr/>
    <w:sdtContent>
      <w:p w14:paraId="6C020BF5" w14:textId="77777777" w:rsidR="00D712E8" w:rsidRPr="003B3645" w:rsidRDefault="00D712E8">
        <w:pPr>
          <w:pStyle w:val="Header"/>
          <w:rPr>
            <w:rFonts w:ascii="Times New Roman" w:hAnsi="Times New Roman" w:cs="Times New Roman"/>
            <w:sz w:val="24"/>
          </w:rPr>
        </w:pPr>
        <w:r w:rsidRPr="003B3645">
          <w:rPr>
            <w:rFonts w:ascii="Times New Roman" w:hAnsi="Times New Roman" w:cs="Times New Roman"/>
            <w:sz w:val="24"/>
          </w:rPr>
          <w:t xml:space="preserve">EVIDENCE BASED PROCESS </w:t>
        </w:r>
        <w:r w:rsidRPr="003B3645">
          <w:rPr>
            <w:rFonts w:ascii="Times New Roman" w:hAnsi="Times New Roman" w:cs="Times New Roman"/>
            <w:sz w:val="24"/>
          </w:rPr>
          <w:tab/>
        </w:r>
        <w:r w:rsidRPr="003B3645">
          <w:rPr>
            <w:rFonts w:ascii="Times New Roman" w:hAnsi="Times New Roman" w:cs="Times New Roman"/>
            <w:sz w:val="24"/>
          </w:rPr>
          <w:tab/>
        </w:r>
        <w:r w:rsidR="00023F09" w:rsidRPr="003B3645">
          <w:rPr>
            <w:rFonts w:ascii="Times New Roman" w:hAnsi="Times New Roman" w:cs="Times New Roman"/>
            <w:sz w:val="24"/>
          </w:rPr>
          <w:fldChar w:fldCharType="begin"/>
        </w:r>
        <w:r w:rsidR="00023F09" w:rsidRPr="003B36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23F09" w:rsidRPr="003B3645">
          <w:rPr>
            <w:rFonts w:ascii="Times New Roman" w:hAnsi="Times New Roman" w:cs="Times New Roman"/>
            <w:sz w:val="24"/>
          </w:rPr>
          <w:fldChar w:fldCharType="separate"/>
        </w:r>
        <w:r w:rsidR="005A4A58">
          <w:rPr>
            <w:rFonts w:ascii="Times New Roman" w:hAnsi="Times New Roman" w:cs="Times New Roman"/>
            <w:noProof/>
            <w:sz w:val="24"/>
          </w:rPr>
          <w:t>3</w:t>
        </w:r>
        <w:r w:rsidR="00023F09" w:rsidRPr="003B36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91B250" w14:textId="77777777" w:rsidR="00D712E8" w:rsidRDefault="00D712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1B0A" w14:textId="77777777" w:rsidR="00D712E8" w:rsidRPr="003B3645" w:rsidRDefault="00D712E8">
    <w:pPr>
      <w:pStyle w:val="Header"/>
      <w:rPr>
        <w:rFonts w:ascii="Times New Roman" w:hAnsi="Times New Roman" w:cs="Times New Roman"/>
        <w:sz w:val="24"/>
      </w:rPr>
    </w:pPr>
    <w:r w:rsidRPr="003B3645">
      <w:rPr>
        <w:rFonts w:ascii="Times New Roman" w:hAnsi="Times New Roman" w:cs="Times New Roman"/>
        <w:sz w:val="24"/>
      </w:rPr>
      <w:t>Running head: EVIDENCE BASED PROCESS</w:t>
    </w:r>
    <w:r w:rsidRPr="003B3645">
      <w:rPr>
        <w:rFonts w:ascii="Times New Roman" w:hAnsi="Times New Roman" w:cs="Times New Roman"/>
        <w:sz w:val="24"/>
      </w:rPr>
      <w:tab/>
    </w:r>
    <w:r w:rsidRPr="003B3645">
      <w:rPr>
        <w:rFonts w:ascii="Times New Roman" w:hAnsi="Times New Roman" w:cs="Times New Roman"/>
        <w:sz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3"/>
    <w:rsid w:val="00004463"/>
    <w:rsid w:val="00023F09"/>
    <w:rsid w:val="00181BFA"/>
    <w:rsid w:val="002053EC"/>
    <w:rsid w:val="00252491"/>
    <w:rsid w:val="002716B7"/>
    <w:rsid w:val="002F5E14"/>
    <w:rsid w:val="003B3645"/>
    <w:rsid w:val="003D3BFC"/>
    <w:rsid w:val="003D5D25"/>
    <w:rsid w:val="0042628C"/>
    <w:rsid w:val="00436239"/>
    <w:rsid w:val="00481258"/>
    <w:rsid w:val="004957EF"/>
    <w:rsid w:val="004C1478"/>
    <w:rsid w:val="005626E7"/>
    <w:rsid w:val="005A4A58"/>
    <w:rsid w:val="005F4C33"/>
    <w:rsid w:val="00621281"/>
    <w:rsid w:val="00633E98"/>
    <w:rsid w:val="0066603D"/>
    <w:rsid w:val="006E7B3F"/>
    <w:rsid w:val="00741C0E"/>
    <w:rsid w:val="007A695E"/>
    <w:rsid w:val="008F0890"/>
    <w:rsid w:val="008F42B0"/>
    <w:rsid w:val="00975055"/>
    <w:rsid w:val="00A235E3"/>
    <w:rsid w:val="00A45EDF"/>
    <w:rsid w:val="00A5250D"/>
    <w:rsid w:val="00A77FAC"/>
    <w:rsid w:val="00AD37B7"/>
    <w:rsid w:val="00AF251E"/>
    <w:rsid w:val="00B91B5C"/>
    <w:rsid w:val="00BD20B3"/>
    <w:rsid w:val="00C2216E"/>
    <w:rsid w:val="00C3386B"/>
    <w:rsid w:val="00CB1248"/>
    <w:rsid w:val="00D712E8"/>
    <w:rsid w:val="00E02176"/>
    <w:rsid w:val="00E579AC"/>
    <w:rsid w:val="00E8262A"/>
    <w:rsid w:val="00F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78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51E"/>
    <w:rPr>
      <w:i/>
      <w:iCs/>
    </w:rPr>
  </w:style>
  <w:style w:type="paragraph" w:customStyle="1" w:styleId="p">
    <w:name w:val="p"/>
    <w:basedOn w:val="Normal"/>
    <w:rsid w:val="00AF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6E"/>
  </w:style>
  <w:style w:type="paragraph" w:styleId="Footer">
    <w:name w:val="footer"/>
    <w:basedOn w:val="Normal"/>
    <w:link w:val="Foot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51E"/>
    <w:rPr>
      <w:i/>
      <w:iCs/>
    </w:rPr>
  </w:style>
  <w:style w:type="paragraph" w:customStyle="1" w:styleId="p">
    <w:name w:val="p"/>
    <w:basedOn w:val="Normal"/>
    <w:rsid w:val="00AF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6E"/>
  </w:style>
  <w:style w:type="paragraph" w:styleId="Footer">
    <w:name w:val="footer"/>
    <w:basedOn w:val="Normal"/>
    <w:link w:val="Foot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REMAX</dc:creator>
  <cp:lastModifiedBy>Jessica Miranda</cp:lastModifiedBy>
  <cp:revision>2</cp:revision>
  <dcterms:created xsi:type="dcterms:W3CDTF">2016-09-01T21:50:00Z</dcterms:created>
  <dcterms:modified xsi:type="dcterms:W3CDTF">2016-09-01T21:50:00Z</dcterms:modified>
</cp:coreProperties>
</file>