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72" w:rsidRDefault="00B72972" w:rsidP="00B72972">
      <w:pPr>
        <w:autoSpaceDE w:val="0"/>
        <w:autoSpaceDN w:val="0"/>
        <w:adjustRightInd w:val="0"/>
        <w:spacing w:after="0" w:line="240" w:lineRule="auto"/>
        <w:rPr>
          <w:rFonts w:ascii="Times New Roman" w:hAnsi="Times New Roman" w:cs="Times New Roman"/>
          <w:color w:val="000000"/>
          <w:sz w:val="20"/>
          <w:szCs w:val="20"/>
          <w:lang/>
        </w:rPr>
      </w:pPr>
      <w:r>
        <w:rPr>
          <w:rFonts w:ascii="Times New Roman" w:hAnsi="Times New Roman" w:cs="Times New Roman"/>
          <w:color w:val="7030A0"/>
          <w:sz w:val="24"/>
          <w:szCs w:val="24"/>
          <w:lang/>
        </w:rPr>
        <w:t>Discussions</w:t>
      </w:r>
      <w:r>
        <w:rPr>
          <w:rFonts w:ascii="Times New Roman" w:hAnsi="Times New Roman" w:cs="Times New Roman"/>
          <w:color w:val="000000"/>
          <w:sz w:val="20"/>
          <w:szCs w:val="20"/>
          <w:lang/>
        </w:rPr>
        <w:br/>
      </w:r>
      <w:proofErr w:type="gramStart"/>
      <w:r>
        <w:rPr>
          <w:rFonts w:ascii="Times New Roman" w:hAnsi="Times New Roman" w:cs="Times New Roman"/>
          <w:color w:val="000000"/>
          <w:sz w:val="20"/>
          <w:szCs w:val="20"/>
          <w:lang/>
        </w:rPr>
        <w:t>To</w:t>
      </w:r>
      <w:proofErr w:type="gramEnd"/>
      <w:r>
        <w:rPr>
          <w:rFonts w:ascii="Times New Roman" w:hAnsi="Times New Roman" w:cs="Times New Roman"/>
          <w:color w:val="000000"/>
          <w:sz w:val="20"/>
          <w:szCs w:val="20"/>
          <w:lang/>
        </w:rPr>
        <w:t xml:space="preserve"> participate in the following discussions, go to this week's </w:t>
      </w:r>
      <w:r>
        <w:rPr>
          <w:rFonts w:ascii="Times New Roman" w:hAnsi="Times New Roman" w:cs="Times New Roman"/>
          <w:b/>
          <w:bCs/>
          <w:color w:val="7030A0"/>
          <w:sz w:val="20"/>
          <w:szCs w:val="20"/>
          <w:lang/>
        </w:rPr>
        <w:t>Discussion</w:t>
      </w:r>
      <w:r>
        <w:rPr>
          <w:rFonts w:ascii="Times New Roman" w:hAnsi="Times New Roman" w:cs="Times New Roman"/>
          <w:color w:val="000000"/>
          <w:sz w:val="20"/>
          <w:szCs w:val="20"/>
          <w:lang/>
        </w:rPr>
        <w:t xml:space="preserve"> link in the left navigation.</w:t>
      </w:r>
    </w:p>
    <w:p w:rsidR="00B72972" w:rsidRDefault="00B72972" w:rsidP="00B72972">
      <w:pPr>
        <w:numPr>
          <w:ilvl w:val="0"/>
          <w:numId w:val="1"/>
        </w:numPr>
        <w:autoSpaceDE w:val="0"/>
        <w:autoSpaceDN w:val="0"/>
        <w:adjustRightInd w:val="0"/>
        <w:spacing w:after="120" w:line="240" w:lineRule="auto"/>
        <w:ind w:left="707" w:hanging="283"/>
        <w:rPr>
          <w:rFonts w:ascii="Times New Roman" w:hAnsi="Times New Roman" w:cs="Times New Roman"/>
          <w:color w:val="000000"/>
          <w:sz w:val="20"/>
          <w:szCs w:val="20"/>
          <w:lang/>
        </w:rPr>
      </w:pPr>
      <w:r>
        <w:rPr>
          <w:rFonts w:ascii="Times New Roman" w:hAnsi="Times New Roman" w:cs="Times New Roman"/>
          <w:b/>
          <w:bCs/>
          <w:color w:val="000000"/>
          <w:sz w:val="20"/>
          <w:szCs w:val="20"/>
          <w:lang/>
        </w:rPr>
        <w:t>Role of the Marketing Function </w:t>
      </w:r>
      <w:r>
        <w:rPr>
          <w:rFonts w:ascii="Times New Roman" w:hAnsi="Times New Roman" w:cs="Times New Roman"/>
          <w:color w:val="000000"/>
          <w:sz w:val="20"/>
          <w:szCs w:val="20"/>
          <w:lang/>
        </w:rPr>
        <w:br/>
        <w:t> </w:t>
      </w:r>
      <w:r>
        <w:rPr>
          <w:rFonts w:ascii="Times New Roman" w:hAnsi="Times New Roman" w:cs="Times New Roman"/>
          <w:color w:val="000000"/>
          <w:sz w:val="20"/>
          <w:szCs w:val="20"/>
          <w:lang/>
        </w:rPr>
        <w:br/>
        <w:t xml:space="preserve">What is the role of the marketing function in business? </w:t>
      </w:r>
      <w:r>
        <w:rPr>
          <w:rFonts w:ascii="Times New Roman" w:hAnsi="Times New Roman" w:cs="Times New Roman"/>
          <w:color w:val="000000"/>
          <w:sz w:val="20"/>
          <w:szCs w:val="20"/>
          <w:lang/>
        </w:rPr>
        <w:br/>
      </w:r>
      <w:r>
        <w:rPr>
          <w:rFonts w:ascii="Times New Roman" w:hAnsi="Times New Roman" w:cs="Times New Roman"/>
          <w:color w:val="000000"/>
          <w:sz w:val="20"/>
          <w:szCs w:val="20"/>
          <w:lang/>
        </w:rPr>
        <w:br/>
        <w:t xml:space="preserve">In 200 to 250 words, explain the role of the marketing function. What are some activities of the marketing department? Explain how the marketing function determines customer value. Respond to at least two of your classmates’ posts. </w:t>
      </w:r>
      <w:r>
        <w:rPr>
          <w:rFonts w:ascii="Times New Roman" w:hAnsi="Times New Roman" w:cs="Times New Roman"/>
          <w:color w:val="000000"/>
          <w:sz w:val="20"/>
          <w:szCs w:val="20"/>
          <w:lang/>
        </w:rPr>
        <w:br/>
      </w:r>
      <w:r>
        <w:rPr>
          <w:rFonts w:ascii="Times New Roman" w:hAnsi="Times New Roman" w:cs="Times New Roman"/>
          <w:color w:val="000000"/>
          <w:sz w:val="20"/>
          <w:szCs w:val="20"/>
          <w:lang/>
        </w:rPr>
        <w:br/>
        <w:t xml:space="preserve">Guided Response: </w:t>
      </w:r>
    </w:p>
    <w:p w:rsidR="00B72972" w:rsidRDefault="00B72972" w:rsidP="00B72972">
      <w:pPr>
        <w:autoSpaceDE w:val="0"/>
        <w:autoSpaceDN w:val="0"/>
        <w:adjustRightInd w:val="0"/>
        <w:spacing w:after="283" w:line="240" w:lineRule="auto"/>
        <w:rPr>
          <w:rFonts w:ascii="Times New Roman" w:hAnsi="Times New Roman" w:cs="Times New Roman"/>
          <w:color w:val="000000"/>
          <w:sz w:val="20"/>
          <w:szCs w:val="20"/>
          <w:lang/>
        </w:rPr>
      </w:pPr>
      <w:r>
        <w:rPr>
          <w:rFonts w:ascii="Times New Roman" w:hAnsi="Times New Roman" w:cs="Times New Roman"/>
          <w:color w:val="000000"/>
          <w:sz w:val="20"/>
          <w:szCs w:val="20"/>
          <w:lang/>
        </w:rPr>
        <w:t>Review several of your peers’ posts and identify activities of the marketing department they did not include in their post. Respond to at least two of your peers and provide recommendations to extend their thinking. Challenge your peers by asking a question that may cause them to rethink the marketing function. </w:t>
      </w:r>
    </w:p>
    <w:p w:rsidR="00067D74" w:rsidRDefault="00B72972" w:rsidP="00B72972">
      <w:r>
        <w:rPr>
          <w:rFonts w:ascii="Times New Roman" w:hAnsi="Times New Roman" w:cs="Times New Roman"/>
          <w:b/>
          <w:bCs/>
          <w:color w:val="000000"/>
          <w:sz w:val="20"/>
          <w:szCs w:val="20"/>
          <w:lang/>
        </w:rPr>
        <w:t>Products and Services </w:t>
      </w:r>
      <w:r>
        <w:rPr>
          <w:rFonts w:ascii="Times New Roman" w:hAnsi="Times New Roman" w:cs="Times New Roman"/>
          <w:color w:val="000000"/>
          <w:sz w:val="20"/>
          <w:szCs w:val="20"/>
          <w:lang/>
        </w:rPr>
        <w:br/>
        <w:t> </w:t>
      </w:r>
      <w:r>
        <w:rPr>
          <w:rFonts w:ascii="Times New Roman" w:hAnsi="Times New Roman" w:cs="Times New Roman"/>
          <w:color w:val="000000"/>
          <w:sz w:val="20"/>
          <w:szCs w:val="20"/>
          <w:lang/>
        </w:rPr>
        <w:br/>
        <w:t xml:space="preserve">It can be harder to sell an intangible service than a tangible product. After reading Chapter 3 of the text, pick one of the cells in Table 3.4: "Service Classifications" and name a service offered in that class—for example, business remodeling service under consulting and operations. In 200 to 250 words, describe a service in your chosen category in terms of the four ways a service is different from a product—its intangibility, inseparability, variability, and </w:t>
      </w:r>
      <w:proofErr w:type="spellStart"/>
      <w:r>
        <w:rPr>
          <w:rFonts w:ascii="Times New Roman" w:hAnsi="Times New Roman" w:cs="Times New Roman"/>
          <w:color w:val="000000"/>
          <w:sz w:val="20"/>
          <w:szCs w:val="20"/>
          <w:lang/>
        </w:rPr>
        <w:t>perishability</w:t>
      </w:r>
      <w:proofErr w:type="spellEnd"/>
      <w:r>
        <w:rPr>
          <w:rFonts w:ascii="Times New Roman" w:hAnsi="Times New Roman" w:cs="Times New Roman"/>
          <w:color w:val="000000"/>
          <w:sz w:val="20"/>
          <w:szCs w:val="20"/>
          <w:lang/>
        </w:rPr>
        <w:t>. Does one of these aspects suggest a solution for sale that could be used as a point of competitive differentiation in a marketing campaign?</w:t>
      </w:r>
    </w:p>
    <w:sectPr w:rsidR="00067D74" w:rsidSect="00067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8A60D2"/>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972"/>
    <w:rsid w:val="00067D74"/>
    <w:rsid w:val="00B72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2015-09-17T06:30:00Z</dcterms:created>
  <dcterms:modified xsi:type="dcterms:W3CDTF">2015-09-17T06:30:00Z</dcterms:modified>
</cp:coreProperties>
</file>