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ACB" w:rsidRDefault="00DB0ACB" w:rsidP="00A10703">
      <w:pPr>
        <w:spacing w:line="240" w:lineRule="auto"/>
        <w:jc w:val="center"/>
        <w:rPr>
          <w:rFonts w:ascii="Times New Roman" w:hAnsi="Times New Roman" w:cs="Times New Roman"/>
          <w:sz w:val="24"/>
          <w:szCs w:val="24"/>
        </w:rPr>
      </w:pPr>
      <w:bookmarkStart w:id="0" w:name="_GoBack"/>
      <w:bookmarkEnd w:id="0"/>
    </w:p>
    <w:p w:rsidR="00DB0ACB" w:rsidRDefault="00DB0ACB" w:rsidP="00A10703">
      <w:pPr>
        <w:spacing w:line="240" w:lineRule="auto"/>
        <w:jc w:val="center"/>
        <w:rPr>
          <w:rFonts w:ascii="Times New Roman" w:hAnsi="Times New Roman" w:cs="Times New Roman"/>
          <w:sz w:val="24"/>
          <w:szCs w:val="24"/>
        </w:rPr>
      </w:pPr>
    </w:p>
    <w:p w:rsidR="004B74ED" w:rsidRDefault="004B74ED" w:rsidP="00A10703">
      <w:pPr>
        <w:spacing w:line="240" w:lineRule="auto"/>
        <w:jc w:val="center"/>
        <w:rPr>
          <w:rFonts w:ascii="Times New Roman" w:hAnsi="Times New Roman" w:cs="Times New Roman"/>
          <w:sz w:val="24"/>
          <w:szCs w:val="24"/>
        </w:rPr>
      </w:pPr>
    </w:p>
    <w:p w:rsidR="004B74ED" w:rsidRDefault="004B74ED" w:rsidP="00A10703">
      <w:pPr>
        <w:spacing w:line="240" w:lineRule="auto"/>
        <w:jc w:val="center"/>
        <w:rPr>
          <w:rFonts w:ascii="Times New Roman" w:hAnsi="Times New Roman" w:cs="Times New Roman"/>
          <w:sz w:val="24"/>
          <w:szCs w:val="24"/>
        </w:rPr>
      </w:pPr>
    </w:p>
    <w:p w:rsidR="00DB0ACB" w:rsidRDefault="00DB0ACB" w:rsidP="00A10703">
      <w:pPr>
        <w:spacing w:line="240" w:lineRule="auto"/>
        <w:jc w:val="center"/>
        <w:rPr>
          <w:rFonts w:ascii="Times New Roman" w:hAnsi="Times New Roman" w:cs="Times New Roman"/>
          <w:sz w:val="24"/>
          <w:szCs w:val="24"/>
        </w:rPr>
      </w:pPr>
    </w:p>
    <w:p w:rsidR="00DB0ACB" w:rsidRDefault="004B74ED" w:rsidP="00A10703">
      <w:pPr>
        <w:spacing w:line="240" w:lineRule="auto"/>
        <w:jc w:val="center"/>
        <w:rPr>
          <w:rFonts w:ascii="Times New Roman" w:hAnsi="Times New Roman" w:cs="Times New Roman"/>
          <w:sz w:val="24"/>
          <w:szCs w:val="24"/>
        </w:rPr>
      </w:pPr>
      <w:r>
        <w:rPr>
          <w:rFonts w:ascii="Times New Roman" w:hAnsi="Times New Roman" w:cs="Times New Roman"/>
          <w:sz w:val="24"/>
          <w:szCs w:val="24"/>
        </w:rPr>
        <w:t>Qualitative Research</w:t>
      </w:r>
    </w:p>
    <w:p w:rsidR="00DB0ACB" w:rsidRDefault="00DB0ACB" w:rsidP="00A10703">
      <w:pPr>
        <w:spacing w:line="240" w:lineRule="auto"/>
        <w:jc w:val="center"/>
        <w:rPr>
          <w:rFonts w:ascii="Times New Roman" w:hAnsi="Times New Roman" w:cs="Times New Roman"/>
          <w:sz w:val="24"/>
          <w:szCs w:val="24"/>
        </w:rPr>
      </w:pPr>
      <w:r>
        <w:rPr>
          <w:rFonts w:ascii="Times New Roman" w:hAnsi="Times New Roman" w:cs="Times New Roman"/>
          <w:sz w:val="24"/>
          <w:szCs w:val="24"/>
        </w:rPr>
        <w:t>Name</w:t>
      </w:r>
    </w:p>
    <w:p w:rsidR="00DB0ACB" w:rsidRDefault="00DB0ACB" w:rsidP="00A10703">
      <w:pPr>
        <w:spacing w:line="240" w:lineRule="auto"/>
        <w:jc w:val="center"/>
        <w:rPr>
          <w:rFonts w:ascii="Times New Roman" w:hAnsi="Times New Roman" w:cs="Times New Roman"/>
          <w:sz w:val="24"/>
          <w:szCs w:val="24"/>
        </w:rPr>
      </w:pPr>
      <w:r>
        <w:rPr>
          <w:rFonts w:ascii="Times New Roman" w:hAnsi="Times New Roman" w:cs="Times New Roman"/>
          <w:sz w:val="24"/>
          <w:szCs w:val="24"/>
        </w:rPr>
        <w:t>Course</w:t>
      </w:r>
    </w:p>
    <w:p w:rsidR="00DB0ACB" w:rsidRDefault="00DB0ACB" w:rsidP="00A10703">
      <w:pPr>
        <w:spacing w:line="240" w:lineRule="auto"/>
        <w:jc w:val="center"/>
        <w:rPr>
          <w:rFonts w:ascii="Times New Roman" w:hAnsi="Times New Roman" w:cs="Times New Roman"/>
          <w:sz w:val="24"/>
          <w:szCs w:val="24"/>
        </w:rPr>
      </w:pPr>
      <w:r>
        <w:rPr>
          <w:rFonts w:ascii="Times New Roman" w:hAnsi="Times New Roman" w:cs="Times New Roman"/>
          <w:sz w:val="24"/>
          <w:szCs w:val="24"/>
        </w:rPr>
        <w:t>Tutor</w:t>
      </w:r>
    </w:p>
    <w:p w:rsidR="00DB0ACB" w:rsidRDefault="00DB0ACB" w:rsidP="00A10703">
      <w:pPr>
        <w:spacing w:line="240" w:lineRule="auto"/>
        <w:jc w:val="center"/>
        <w:rPr>
          <w:rFonts w:ascii="Times New Roman" w:hAnsi="Times New Roman" w:cs="Times New Roman"/>
          <w:sz w:val="24"/>
          <w:szCs w:val="24"/>
        </w:rPr>
      </w:pPr>
      <w:r>
        <w:rPr>
          <w:rFonts w:ascii="Times New Roman" w:hAnsi="Times New Roman" w:cs="Times New Roman"/>
          <w:sz w:val="24"/>
          <w:szCs w:val="24"/>
        </w:rPr>
        <w:t>Date</w:t>
      </w:r>
    </w:p>
    <w:p w:rsidR="004B74ED" w:rsidRDefault="004B74ED" w:rsidP="00A10703">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9A0ED5" w:rsidRPr="004B74ED" w:rsidRDefault="009A0ED5" w:rsidP="00A10703">
      <w:pPr>
        <w:spacing w:line="240" w:lineRule="auto"/>
        <w:rPr>
          <w:rFonts w:ascii="Times New Roman" w:hAnsi="Times New Roman" w:cs="Times New Roman"/>
          <w:b/>
          <w:sz w:val="24"/>
          <w:szCs w:val="24"/>
        </w:rPr>
      </w:pPr>
      <w:r w:rsidRPr="004B74ED">
        <w:rPr>
          <w:rFonts w:ascii="Times New Roman" w:hAnsi="Times New Roman" w:cs="Times New Roman"/>
          <w:b/>
          <w:sz w:val="24"/>
          <w:szCs w:val="24"/>
        </w:rPr>
        <w:lastRenderedPageBreak/>
        <w:t>Qualitative research: dysthymia and panic disorders</w:t>
      </w:r>
    </w:p>
    <w:p w:rsidR="009A0ED5" w:rsidRPr="00DB0ACB" w:rsidRDefault="009A0ED5" w:rsidP="00A10703">
      <w:pPr>
        <w:spacing w:line="240" w:lineRule="auto"/>
        <w:rPr>
          <w:rFonts w:ascii="Times New Roman" w:hAnsi="Times New Roman" w:cs="Times New Roman"/>
          <w:b/>
          <w:sz w:val="24"/>
          <w:szCs w:val="24"/>
        </w:rPr>
      </w:pPr>
      <w:r w:rsidRPr="00DB0ACB">
        <w:rPr>
          <w:rFonts w:ascii="Times New Roman" w:hAnsi="Times New Roman" w:cs="Times New Roman"/>
          <w:b/>
          <w:sz w:val="24"/>
          <w:szCs w:val="24"/>
        </w:rPr>
        <w:t>Introduction</w:t>
      </w:r>
    </w:p>
    <w:p w:rsidR="009A0ED5" w:rsidRPr="00DB0ACB" w:rsidRDefault="009A0ED5" w:rsidP="00A10703">
      <w:pPr>
        <w:spacing w:line="240" w:lineRule="auto"/>
        <w:ind w:firstLine="720"/>
        <w:rPr>
          <w:rFonts w:ascii="Times New Roman" w:hAnsi="Times New Roman" w:cs="Times New Roman"/>
          <w:sz w:val="24"/>
          <w:szCs w:val="24"/>
        </w:rPr>
      </w:pPr>
      <w:r w:rsidRPr="00DB0ACB">
        <w:rPr>
          <w:rFonts w:ascii="Times New Roman" w:hAnsi="Times New Roman" w:cs="Times New Roman"/>
          <w:sz w:val="24"/>
          <w:szCs w:val="24"/>
        </w:rPr>
        <w:t>The similarity in both disorders is present. However, a bright look using scientific research shows a lot of differences in the disease situations. Careful consideration should be taken in handling the disorders since they're chronic which implies long-term involvement. The study engaged fourteen dysthymic patients alongside nine others for nine years. Methods of the study were natural and made use of psychotherapy as well as antidepressants. Interviewing the participants was one of the means for reassessment to determine the extent with which the remission was occurring.</w:t>
      </w:r>
    </w:p>
    <w:p w:rsidR="009A0ED5" w:rsidRPr="00DB0ACB" w:rsidRDefault="009A0ED5" w:rsidP="00A10703">
      <w:pPr>
        <w:spacing w:line="240" w:lineRule="auto"/>
        <w:rPr>
          <w:rFonts w:ascii="Times New Roman" w:hAnsi="Times New Roman" w:cs="Times New Roman"/>
          <w:b/>
          <w:sz w:val="24"/>
          <w:szCs w:val="24"/>
        </w:rPr>
      </w:pPr>
      <w:r w:rsidRPr="00DB0ACB">
        <w:rPr>
          <w:rFonts w:ascii="Times New Roman" w:hAnsi="Times New Roman" w:cs="Times New Roman"/>
          <w:b/>
          <w:sz w:val="24"/>
          <w:szCs w:val="24"/>
        </w:rPr>
        <w:t>Methods</w:t>
      </w:r>
    </w:p>
    <w:p w:rsidR="009A0ED5" w:rsidRPr="00DB0ACB" w:rsidRDefault="009A0ED5" w:rsidP="00A10703">
      <w:pPr>
        <w:spacing w:line="240" w:lineRule="auto"/>
        <w:rPr>
          <w:rFonts w:ascii="Times New Roman" w:hAnsi="Times New Roman" w:cs="Times New Roman"/>
          <w:i/>
          <w:sz w:val="24"/>
          <w:szCs w:val="24"/>
        </w:rPr>
      </w:pPr>
      <w:r w:rsidRPr="00DB0ACB">
        <w:rPr>
          <w:rFonts w:ascii="Times New Roman" w:hAnsi="Times New Roman" w:cs="Times New Roman"/>
          <w:i/>
          <w:sz w:val="24"/>
          <w:szCs w:val="24"/>
        </w:rPr>
        <w:t>Design</w:t>
      </w:r>
    </w:p>
    <w:p w:rsidR="009A0ED5" w:rsidRPr="00DB0ACB" w:rsidRDefault="009A0ED5" w:rsidP="00A10703">
      <w:pPr>
        <w:spacing w:line="240" w:lineRule="auto"/>
        <w:ind w:firstLine="720"/>
        <w:rPr>
          <w:rFonts w:ascii="Times New Roman" w:hAnsi="Times New Roman" w:cs="Times New Roman"/>
          <w:sz w:val="24"/>
          <w:szCs w:val="24"/>
        </w:rPr>
      </w:pPr>
      <w:r w:rsidRPr="00DB0ACB">
        <w:rPr>
          <w:rFonts w:ascii="Times New Roman" w:hAnsi="Times New Roman" w:cs="Times New Roman"/>
          <w:sz w:val="24"/>
          <w:szCs w:val="24"/>
        </w:rPr>
        <w:t xml:space="preserve">For this research, qualitative methods were applied from the onset that is the data collection stages. Reliance on qualitative data is the reason why there are results in this case. Selection of data was as by the sampling method was used. To shed light on that, consideration was limited to areas only known to have widespread cases of dysthymia. Diagnostic assessments were carried out as a means of patient evaluation alongside fascinating and in-depth interviews to understand the perceptions of the population that </w:t>
      </w:r>
      <w:r w:rsidR="00DB0ACB" w:rsidRPr="00DB0ACB">
        <w:rPr>
          <w:rFonts w:ascii="Times New Roman" w:hAnsi="Times New Roman" w:cs="Times New Roman"/>
          <w:sz w:val="24"/>
          <w:szCs w:val="24"/>
        </w:rPr>
        <w:t>had been targeted for the study (</w:t>
      </w:r>
      <w:r w:rsidR="00DB0ACB" w:rsidRPr="00DB0ACB">
        <w:rPr>
          <w:rFonts w:ascii="Times New Roman" w:hAnsi="Times New Roman" w:cs="Times New Roman"/>
          <w:color w:val="222222"/>
          <w:sz w:val="24"/>
          <w:szCs w:val="24"/>
          <w:shd w:val="clear" w:color="auto" w:fill="FFFFFF"/>
        </w:rPr>
        <w:t>Smith, 2015</w:t>
      </w:r>
      <w:r w:rsidR="00DB0ACB" w:rsidRPr="00DB0ACB">
        <w:rPr>
          <w:rFonts w:ascii="Times New Roman" w:hAnsi="Times New Roman" w:cs="Times New Roman"/>
          <w:sz w:val="24"/>
          <w:szCs w:val="24"/>
        </w:rPr>
        <w:t>)</w:t>
      </w:r>
    </w:p>
    <w:p w:rsidR="009A0ED5" w:rsidRPr="00DB0ACB" w:rsidRDefault="009A0ED5" w:rsidP="00A10703">
      <w:pPr>
        <w:spacing w:line="240" w:lineRule="auto"/>
        <w:rPr>
          <w:rFonts w:ascii="Times New Roman" w:hAnsi="Times New Roman" w:cs="Times New Roman"/>
          <w:i/>
          <w:sz w:val="24"/>
          <w:szCs w:val="24"/>
        </w:rPr>
      </w:pPr>
      <w:r w:rsidRPr="00DB0ACB">
        <w:rPr>
          <w:rFonts w:ascii="Times New Roman" w:hAnsi="Times New Roman" w:cs="Times New Roman"/>
          <w:i/>
          <w:sz w:val="24"/>
          <w:szCs w:val="24"/>
        </w:rPr>
        <w:t>Participants</w:t>
      </w:r>
    </w:p>
    <w:p w:rsidR="009A0ED5" w:rsidRPr="00DB0ACB" w:rsidRDefault="009A0ED5" w:rsidP="00A10703">
      <w:pPr>
        <w:spacing w:line="240" w:lineRule="auto"/>
        <w:ind w:firstLine="720"/>
        <w:rPr>
          <w:rFonts w:ascii="Times New Roman" w:hAnsi="Times New Roman" w:cs="Times New Roman"/>
          <w:sz w:val="24"/>
          <w:szCs w:val="24"/>
        </w:rPr>
      </w:pPr>
      <w:r w:rsidRPr="00DB0ACB">
        <w:rPr>
          <w:rFonts w:ascii="Times New Roman" w:hAnsi="Times New Roman" w:cs="Times New Roman"/>
          <w:sz w:val="24"/>
          <w:szCs w:val="24"/>
        </w:rPr>
        <w:t>The people who took part were picked from previous natural treatment studies carried out between the years 1992–1996 within psychiatric care in Stockholm, Sweden. The conditions for inclusion into the study were that; if: (a) dysthymia or panic disorder the primary Axis I diagnosis was either, (b) illness duration was longer than two years when included in the original studies, and (c) only one disorder could be picked either dysthymia and panic disorder. Participants were 14 patients with dysthymia (aged 34–68, median 44 years), mainly with early onset, and nine patients with panic disorder (aged 32–51, median 40 years), mainly with agoraphobia whereas the other group is still out for considerations.</w:t>
      </w:r>
    </w:p>
    <w:p w:rsidR="009A0ED5" w:rsidRPr="00DB0ACB" w:rsidRDefault="009A0ED5" w:rsidP="00A10703">
      <w:pPr>
        <w:spacing w:line="240" w:lineRule="auto"/>
        <w:rPr>
          <w:rFonts w:ascii="Times New Roman" w:hAnsi="Times New Roman" w:cs="Times New Roman"/>
          <w:i/>
          <w:sz w:val="24"/>
          <w:szCs w:val="24"/>
        </w:rPr>
      </w:pPr>
      <w:r w:rsidRPr="00DB0ACB">
        <w:rPr>
          <w:rFonts w:ascii="Times New Roman" w:hAnsi="Times New Roman" w:cs="Times New Roman"/>
          <w:i/>
          <w:sz w:val="24"/>
          <w:szCs w:val="24"/>
        </w:rPr>
        <w:t>Assessment</w:t>
      </w:r>
    </w:p>
    <w:p w:rsidR="009A0ED5" w:rsidRPr="00DB0ACB" w:rsidRDefault="009A0ED5" w:rsidP="00A10703">
      <w:pPr>
        <w:spacing w:line="240" w:lineRule="auto"/>
        <w:ind w:firstLine="720"/>
        <w:rPr>
          <w:rFonts w:ascii="Times New Roman" w:hAnsi="Times New Roman" w:cs="Times New Roman"/>
          <w:sz w:val="24"/>
          <w:szCs w:val="24"/>
        </w:rPr>
      </w:pPr>
      <w:r w:rsidRPr="00DB0ACB">
        <w:rPr>
          <w:rFonts w:ascii="Times New Roman" w:hAnsi="Times New Roman" w:cs="Times New Roman"/>
          <w:sz w:val="24"/>
          <w:szCs w:val="24"/>
        </w:rPr>
        <w:t>The first author and self-reported psychiatric symptoms with the Symptom Checklist-90, using his SCID-I &amp; II interviews used the two methods as a means of reassessment. For using for their tests, they have justified the average total score of the Global Severity Index (GSI), as an expression of overall mental disorder illness. Six months was the time allocated without follow-up at least according to a successful recovery, Remission, and partial remission:  the participants of this test were found to be devoid of the DSM-IV criteria hence the chances that they have dysthymia or panic disorder are very slim if not nonexistent.</w:t>
      </w:r>
    </w:p>
    <w:p w:rsidR="009A0ED5" w:rsidRPr="00DB0ACB" w:rsidRDefault="009A0ED5" w:rsidP="00A10703">
      <w:pPr>
        <w:spacing w:line="240" w:lineRule="auto"/>
        <w:rPr>
          <w:rFonts w:ascii="Times New Roman" w:hAnsi="Times New Roman" w:cs="Times New Roman"/>
          <w:b/>
          <w:sz w:val="24"/>
          <w:szCs w:val="24"/>
        </w:rPr>
      </w:pPr>
      <w:r w:rsidRPr="00DB0ACB">
        <w:rPr>
          <w:rFonts w:ascii="Times New Roman" w:hAnsi="Times New Roman" w:cs="Times New Roman"/>
          <w:b/>
          <w:sz w:val="24"/>
          <w:szCs w:val="24"/>
        </w:rPr>
        <w:t>Narrative data collection</w:t>
      </w:r>
    </w:p>
    <w:p w:rsidR="004B74ED" w:rsidRDefault="009A0ED5" w:rsidP="00A10703">
      <w:pPr>
        <w:spacing w:line="240" w:lineRule="auto"/>
        <w:ind w:firstLine="720"/>
        <w:rPr>
          <w:rFonts w:ascii="Times New Roman" w:hAnsi="Times New Roman" w:cs="Times New Roman"/>
          <w:sz w:val="24"/>
          <w:szCs w:val="24"/>
        </w:rPr>
      </w:pPr>
      <w:r w:rsidRPr="00DB0ACB">
        <w:rPr>
          <w:rFonts w:ascii="Times New Roman" w:hAnsi="Times New Roman" w:cs="Times New Roman"/>
          <w:sz w:val="24"/>
          <w:szCs w:val="24"/>
        </w:rPr>
        <w:t xml:space="preserve">The author, a senior psychiatrist and a licensed psychotherapist in behavioral psychotherapy conducted the interviews. Detailed information over time that includes the discussion and the study helped the patients remember the interviewer and link the statements to </w:t>
      </w:r>
      <w:r w:rsidRPr="00DB0ACB">
        <w:rPr>
          <w:rFonts w:ascii="Times New Roman" w:hAnsi="Times New Roman" w:cs="Times New Roman"/>
          <w:sz w:val="24"/>
          <w:szCs w:val="24"/>
        </w:rPr>
        <w:lastRenderedPageBreak/>
        <w:t>the individual who said it. The historical data were collected after the life-charting interview. The means of collecting data was by open conversations that took up about half an hour and based on questions like</w:t>
      </w:r>
      <w:r w:rsidR="004B74ED">
        <w:rPr>
          <w:rFonts w:ascii="Times New Roman" w:hAnsi="Times New Roman" w:cs="Times New Roman"/>
          <w:sz w:val="24"/>
          <w:szCs w:val="24"/>
        </w:rPr>
        <w:t>;</w:t>
      </w:r>
    </w:p>
    <w:p w:rsidR="004B74ED" w:rsidRDefault="009A0ED5" w:rsidP="00A10703">
      <w:pPr>
        <w:spacing w:line="240" w:lineRule="auto"/>
        <w:ind w:firstLine="720"/>
        <w:rPr>
          <w:rFonts w:ascii="Times New Roman" w:hAnsi="Times New Roman" w:cs="Times New Roman"/>
          <w:sz w:val="24"/>
          <w:szCs w:val="24"/>
        </w:rPr>
      </w:pPr>
      <w:r w:rsidRPr="00DB0ACB">
        <w:rPr>
          <w:rFonts w:ascii="Times New Roman" w:hAnsi="Times New Roman" w:cs="Times New Roman"/>
          <w:sz w:val="24"/>
          <w:szCs w:val="24"/>
        </w:rPr>
        <w:t xml:space="preserve"> (1) How are you?Are you feeling well? </w:t>
      </w:r>
    </w:p>
    <w:p w:rsidR="004B74ED" w:rsidRDefault="009A0ED5" w:rsidP="00A10703">
      <w:pPr>
        <w:spacing w:line="240" w:lineRule="auto"/>
        <w:ind w:firstLine="720"/>
        <w:rPr>
          <w:rFonts w:ascii="Times New Roman" w:hAnsi="Times New Roman" w:cs="Times New Roman"/>
          <w:sz w:val="24"/>
          <w:szCs w:val="24"/>
        </w:rPr>
      </w:pPr>
      <w:r w:rsidRPr="00DB0ACB">
        <w:rPr>
          <w:rFonts w:ascii="Times New Roman" w:hAnsi="Times New Roman" w:cs="Times New Roman"/>
          <w:sz w:val="24"/>
          <w:szCs w:val="24"/>
        </w:rPr>
        <w:t>(2) How long have you received treatment?</w:t>
      </w:r>
    </w:p>
    <w:p w:rsidR="004B74ED" w:rsidRDefault="009A0ED5" w:rsidP="00A10703">
      <w:pPr>
        <w:spacing w:line="240" w:lineRule="auto"/>
        <w:ind w:firstLine="720"/>
        <w:rPr>
          <w:rFonts w:ascii="Times New Roman" w:hAnsi="Times New Roman" w:cs="Times New Roman"/>
          <w:sz w:val="24"/>
          <w:szCs w:val="24"/>
        </w:rPr>
      </w:pPr>
      <w:r w:rsidRPr="00DB0ACB">
        <w:rPr>
          <w:rFonts w:ascii="Times New Roman" w:hAnsi="Times New Roman" w:cs="Times New Roman"/>
          <w:sz w:val="24"/>
          <w:szCs w:val="24"/>
        </w:rPr>
        <w:t xml:space="preserve"> (3) What has been helpful? </w:t>
      </w:r>
    </w:p>
    <w:p w:rsidR="004B74ED" w:rsidRDefault="009A0ED5" w:rsidP="00A10703">
      <w:pPr>
        <w:spacing w:line="240" w:lineRule="auto"/>
        <w:ind w:firstLine="720"/>
        <w:rPr>
          <w:rFonts w:ascii="Times New Roman" w:hAnsi="Times New Roman" w:cs="Times New Roman"/>
          <w:sz w:val="24"/>
          <w:szCs w:val="24"/>
        </w:rPr>
      </w:pPr>
      <w:r w:rsidRPr="00DB0ACB">
        <w:rPr>
          <w:rFonts w:ascii="Times New Roman" w:hAnsi="Times New Roman" w:cs="Times New Roman"/>
          <w:sz w:val="24"/>
          <w:szCs w:val="24"/>
        </w:rPr>
        <w:t xml:space="preserve">(4) Have you changed? </w:t>
      </w:r>
    </w:p>
    <w:p w:rsidR="009A0ED5" w:rsidRPr="00DB0ACB" w:rsidRDefault="009A0ED5" w:rsidP="00A10703">
      <w:pPr>
        <w:spacing w:line="240" w:lineRule="auto"/>
        <w:rPr>
          <w:rFonts w:ascii="Times New Roman" w:hAnsi="Times New Roman" w:cs="Times New Roman"/>
          <w:sz w:val="24"/>
          <w:szCs w:val="24"/>
        </w:rPr>
      </w:pPr>
      <w:r w:rsidRPr="00DB0ACB">
        <w:rPr>
          <w:rFonts w:ascii="Times New Roman" w:hAnsi="Times New Roman" w:cs="Times New Roman"/>
          <w:sz w:val="24"/>
          <w:szCs w:val="24"/>
        </w:rPr>
        <w:t>The question</w:t>
      </w:r>
      <w:r w:rsidR="00DB0ACB" w:rsidRPr="00DB0ACB">
        <w:rPr>
          <w:rFonts w:ascii="Times New Roman" w:hAnsi="Times New Roman" w:cs="Times New Roman"/>
          <w:sz w:val="24"/>
          <w:szCs w:val="24"/>
        </w:rPr>
        <w:t>s asked above had their</w:t>
      </w:r>
      <w:r w:rsidR="004B74ED">
        <w:rPr>
          <w:rFonts w:ascii="Times New Roman" w:hAnsi="Times New Roman" w:cs="Times New Roman"/>
          <w:sz w:val="24"/>
          <w:szCs w:val="24"/>
        </w:rPr>
        <w:t xml:space="preserve"> answers.</w:t>
      </w:r>
    </w:p>
    <w:p w:rsidR="009A0ED5" w:rsidRPr="00DB0ACB" w:rsidRDefault="009A0ED5" w:rsidP="00A10703">
      <w:pPr>
        <w:spacing w:line="240" w:lineRule="auto"/>
        <w:rPr>
          <w:rFonts w:ascii="Times New Roman" w:hAnsi="Times New Roman" w:cs="Times New Roman"/>
          <w:b/>
          <w:sz w:val="24"/>
          <w:szCs w:val="24"/>
        </w:rPr>
      </w:pPr>
      <w:r w:rsidRPr="00DB0ACB">
        <w:rPr>
          <w:rFonts w:ascii="Times New Roman" w:hAnsi="Times New Roman" w:cs="Times New Roman"/>
          <w:b/>
          <w:sz w:val="24"/>
          <w:szCs w:val="24"/>
        </w:rPr>
        <w:t>Conclusion</w:t>
      </w:r>
    </w:p>
    <w:p w:rsidR="009A0ED5" w:rsidRPr="00DB0ACB" w:rsidRDefault="009A0ED5" w:rsidP="00A10703">
      <w:pPr>
        <w:spacing w:line="240" w:lineRule="auto"/>
        <w:ind w:firstLine="720"/>
        <w:rPr>
          <w:rFonts w:ascii="Times New Roman" w:hAnsi="Times New Roman" w:cs="Times New Roman"/>
          <w:sz w:val="24"/>
          <w:szCs w:val="24"/>
        </w:rPr>
      </w:pPr>
      <w:r w:rsidRPr="00DB0ACB">
        <w:rPr>
          <w:rFonts w:ascii="Times New Roman" w:hAnsi="Times New Roman" w:cs="Times New Roman"/>
          <w:sz w:val="24"/>
          <w:szCs w:val="24"/>
        </w:rPr>
        <w:t>A recovery model, generalized for both dysthymic and panic disorders is proposed, involving four aspects. Aspect 1) understanding self and illness mechanisms, 2) increased the openness of thought, and 3) change from avoiding situations to tackling them; and recognizing that a vehicle for this change is a helpful relationship with the healthcare provider. The specific treatment components advise of the essence of differentiating between early-onset dysthymia and secondary depressions.</w:t>
      </w:r>
    </w:p>
    <w:p w:rsidR="004B74ED" w:rsidRDefault="004B74ED" w:rsidP="00A10703">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9A0ED5" w:rsidRPr="004B74ED" w:rsidRDefault="009A0ED5" w:rsidP="00A10703">
      <w:pPr>
        <w:spacing w:line="240" w:lineRule="auto"/>
        <w:jc w:val="center"/>
        <w:rPr>
          <w:rFonts w:ascii="Times New Roman" w:hAnsi="Times New Roman" w:cs="Times New Roman"/>
          <w:b/>
          <w:sz w:val="24"/>
          <w:szCs w:val="24"/>
        </w:rPr>
      </w:pPr>
      <w:r w:rsidRPr="004B74ED">
        <w:rPr>
          <w:rFonts w:ascii="Times New Roman" w:hAnsi="Times New Roman" w:cs="Times New Roman"/>
          <w:b/>
          <w:sz w:val="24"/>
          <w:szCs w:val="24"/>
        </w:rPr>
        <w:t>References</w:t>
      </w:r>
    </w:p>
    <w:p w:rsidR="00DB0ACB" w:rsidRPr="00DB0ACB" w:rsidRDefault="00DB0ACB" w:rsidP="00A10703">
      <w:pPr>
        <w:spacing w:line="240" w:lineRule="auto"/>
        <w:rPr>
          <w:rFonts w:ascii="Times New Roman" w:hAnsi="Times New Roman" w:cs="Times New Roman"/>
          <w:sz w:val="24"/>
          <w:szCs w:val="24"/>
        </w:rPr>
      </w:pPr>
      <w:r w:rsidRPr="00DB0ACB">
        <w:rPr>
          <w:rFonts w:ascii="Times New Roman" w:hAnsi="Times New Roman" w:cs="Times New Roman"/>
          <w:color w:val="222222"/>
          <w:sz w:val="24"/>
          <w:szCs w:val="24"/>
          <w:shd w:val="clear" w:color="auto" w:fill="FFFFFF"/>
        </w:rPr>
        <w:t>Silverman, D. (Ed.). (2016). </w:t>
      </w:r>
      <w:r w:rsidRPr="00DB0ACB">
        <w:rPr>
          <w:rFonts w:ascii="Times New Roman" w:hAnsi="Times New Roman" w:cs="Times New Roman"/>
          <w:iCs/>
          <w:color w:val="222222"/>
          <w:sz w:val="24"/>
          <w:szCs w:val="24"/>
          <w:shd w:val="clear" w:color="auto" w:fill="FFFFFF"/>
        </w:rPr>
        <w:t>Qualitative research</w:t>
      </w:r>
      <w:r w:rsidRPr="00DB0ACB">
        <w:rPr>
          <w:rFonts w:ascii="Times New Roman" w:hAnsi="Times New Roman" w:cs="Times New Roman"/>
          <w:color w:val="222222"/>
          <w:sz w:val="24"/>
          <w:szCs w:val="24"/>
          <w:shd w:val="clear" w:color="auto" w:fill="FFFFFF"/>
        </w:rPr>
        <w:t>. Sage.</w:t>
      </w:r>
    </w:p>
    <w:p w:rsidR="00DB0ACB" w:rsidRPr="00DB0ACB" w:rsidRDefault="00DB0ACB" w:rsidP="00A10703">
      <w:pPr>
        <w:spacing w:line="240" w:lineRule="auto"/>
        <w:rPr>
          <w:rFonts w:ascii="Times New Roman" w:hAnsi="Times New Roman" w:cs="Times New Roman"/>
          <w:color w:val="222222"/>
          <w:sz w:val="24"/>
          <w:szCs w:val="24"/>
          <w:shd w:val="clear" w:color="auto" w:fill="FFFFFF"/>
        </w:rPr>
      </w:pPr>
      <w:r w:rsidRPr="00DB0ACB">
        <w:rPr>
          <w:rFonts w:ascii="Times New Roman" w:hAnsi="Times New Roman" w:cs="Times New Roman"/>
          <w:color w:val="222222"/>
          <w:sz w:val="24"/>
          <w:szCs w:val="24"/>
          <w:shd w:val="clear" w:color="auto" w:fill="FFFFFF"/>
        </w:rPr>
        <w:t>Smith, J. A. (Ed.). (2015). </w:t>
      </w:r>
      <w:r w:rsidRPr="00DB0ACB">
        <w:rPr>
          <w:rFonts w:ascii="Times New Roman" w:hAnsi="Times New Roman" w:cs="Times New Roman"/>
          <w:iCs/>
          <w:color w:val="222222"/>
          <w:sz w:val="24"/>
          <w:szCs w:val="24"/>
          <w:shd w:val="clear" w:color="auto" w:fill="FFFFFF"/>
        </w:rPr>
        <w:t>Qualitative psychology</w:t>
      </w:r>
      <w:r w:rsidRPr="00DB0ACB">
        <w:rPr>
          <w:rFonts w:ascii="Times New Roman" w:hAnsi="Times New Roman" w:cs="Times New Roman"/>
          <w:i/>
          <w:iCs/>
          <w:color w:val="222222"/>
          <w:sz w:val="24"/>
          <w:szCs w:val="24"/>
          <w:shd w:val="clear" w:color="auto" w:fill="FFFFFF"/>
        </w:rPr>
        <w:t xml:space="preserve">: </w:t>
      </w:r>
      <w:r w:rsidRPr="00DB0ACB">
        <w:rPr>
          <w:rFonts w:ascii="Times New Roman" w:hAnsi="Times New Roman" w:cs="Times New Roman"/>
          <w:iCs/>
          <w:color w:val="222222"/>
          <w:sz w:val="24"/>
          <w:szCs w:val="24"/>
          <w:shd w:val="clear" w:color="auto" w:fill="FFFFFF"/>
        </w:rPr>
        <w:t>A practical guide to research methods</w:t>
      </w:r>
      <w:r w:rsidRPr="00DB0ACB">
        <w:rPr>
          <w:rFonts w:ascii="Times New Roman" w:hAnsi="Times New Roman" w:cs="Times New Roman"/>
          <w:color w:val="222222"/>
          <w:sz w:val="24"/>
          <w:szCs w:val="24"/>
          <w:shd w:val="clear" w:color="auto" w:fill="FFFFFF"/>
        </w:rPr>
        <w:t>. Sage.</w:t>
      </w:r>
    </w:p>
    <w:p w:rsidR="00A64B98" w:rsidRPr="00DB0ACB" w:rsidRDefault="00A64B98" w:rsidP="00A10703">
      <w:pPr>
        <w:spacing w:line="240" w:lineRule="auto"/>
        <w:rPr>
          <w:rFonts w:ascii="Times New Roman" w:hAnsi="Times New Roman" w:cs="Times New Roman"/>
          <w:sz w:val="24"/>
          <w:szCs w:val="24"/>
        </w:rPr>
      </w:pPr>
    </w:p>
    <w:sectPr w:rsidR="00A64B98" w:rsidRPr="00DB0ACB" w:rsidSect="00DB0AC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A8F" w:rsidRDefault="00670A8F" w:rsidP="00DB0ACB">
      <w:pPr>
        <w:spacing w:after="0" w:line="240" w:lineRule="auto"/>
      </w:pPr>
      <w:r>
        <w:separator/>
      </w:r>
    </w:p>
  </w:endnote>
  <w:endnote w:type="continuationSeparator" w:id="1">
    <w:p w:rsidR="00670A8F" w:rsidRDefault="00670A8F" w:rsidP="00DB0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A8F" w:rsidRDefault="00670A8F" w:rsidP="00DB0ACB">
      <w:pPr>
        <w:spacing w:after="0" w:line="240" w:lineRule="auto"/>
      </w:pPr>
      <w:r>
        <w:separator/>
      </w:r>
    </w:p>
  </w:footnote>
  <w:footnote w:type="continuationSeparator" w:id="1">
    <w:p w:rsidR="00670A8F" w:rsidRDefault="00670A8F" w:rsidP="00DB0A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ACB" w:rsidRPr="00DB0ACB" w:rsidRDefault="00DB0ACB">
    <w:pPr>
      <w:pStyle w:val="Header"/>
      <w:jc w:val="right"/>
      <w:rPr>
        <w:rFonts w:ascii="Times New Roman" w:hAnsi="Times New Roman" w:cs="Times New Roman"/>
        <w:sz w:val="24"/>
        <w:szCs w:val="24"/>
      </w:rPr>
    </w:pPr>
    <w:r w:rsidRPr="00DB0ACB">
      <w:rPr>
        <w:rFonts w:ascii="Times New Roman" w:hAnsi="Times New Roman" w:cs="Times New Roman"/>
        <w:sz w:val="24"/>
        <w:szCs w:val="24"/>
      </w:rPr>
      <w:t>QUALITATIVE ANALYSIS</w:t>
    </w:r>
    <w:sdt>
      <w:sdtPr>
        <w:rPr>
          <w:rFonts w:ascii="Times New Roman" w:hAnsi="Times New Roman" w:cs="Times New Roman"/>
          <w:sz w:val="24"/>
          <w:szCs w:val="24"/>
        </w:rPr>
        <w:id w:val="870491032"/>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6A679F" w:rsidRPr="00DB0ACB">
          <w:rPr>
            <w:rFonts w:ascii="Times New Roman" w:hAnsi="Times New Roman" w:cs="Times New Roman"/>
            <w:sz w:val="24"/>
            <w:szCs w:val="24"/>
          </w:rPr>
          <w:fldChar w:fldCharType="begin"/>
        </w:r>
        <w:r w:rsidRPr="00DB0ACB">
          <w:rPr>
            <w:rFonts w:ascii="Times New Roman" w:hAnsi="Times New Roman" w:cs="Times New Roman"/>
            <w:sz w:val="24"/>
            <w:szCs w:val="24"/>
          </w:rPr>
          <w:instrText xml:space="preserve"> PAGE   \* MERGEFORMAT </w:instrText>
        </w:r>
        <w:r w:rsidR="006A679F" w:rsidRPr="00DB0ACB">
          <w:rPr>
            <w:rFonts w:ascii="Times New Roman" w:hAnsi="Times New Roman" w:cs="Times New Roman"/>
            <w:sz w:val="24"/>
            <w:szCs w:val="24"/>
          </w:rPr>
          <w:fldChar w:fldCharType="separate"/>
        </w:r>
        <w:r w:rsidR="00323B1B">
          <w:rPr>
            <w:rFonts w:ascii="Times New Roman" w:hAnsi="Times New Roman" w:cs="Times New Roman"/>
            <w:noProof/>
            <w:sz w:val="24"/>
            <w:szCs w:val="24"/>
          </w:rPr>
          <w:t>2</w:t>
        </w:r>
        <w:r w:rsidR="006A679F" w:rsidRPr="00DB0ACB">
          <w:rPr>
            <w:rFonts w:ascii="Times New Roman" w:hAnsi="Times New Roman" w:cs="Times New Roman"/>
            <w:noProof/>
            <w:sz w:val="24"/>
            <w:szCs w:val="24"/>
          </w:rPr>
          <w:fldChar w:fldCharType="end"/>
        </w:r>
      </w:sdtContent>
    </w:sdt>
  </w:p>
  <w:p w:rsidR="00DB0ACB" w:rsidRDefault="00DB0A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ACB" w:rsidRPr="00DB0ACB" w:rsidRDefault="004B74ED">
    <w:pPr>
      <w:pStyle w:val="Header"/>
      <w:jc w:val="right"/>
      <w:rPr>
        <w:rFonts w:ascii="Times New Roman" w:hAnsi="Times New Roman" w:cs="Times New Roman"/>
        <w:sz w:val="24"/>
        <w:szCs w:val="24"/>
      </w:rPr>
    </w:pPr>
    <w:r>
      <w:rPr>
        <w:rFonts w:ascii="Times New Roman" w:hAnsi="Times New Roman" w:cs="Times New Roman"/>
        <w:sz w:val="24"/>
        <w:szCs w:val="24"/>
      </w:rPr>
      <w:t>Running H</w:t>
    </w:r>
    <w:r w:rsidR="00DB0ACB" w:rsidRPr="00DB0ACB">
      <w:rPr>
        <w:rFonts w:ascii="Times New Roman" w:hAnsi="Times New Roman" w:cs="Times New Roman"/>
        <w:sz w:val="24"/>
        <w:szCs w:val="24"/>
      </w:rPr>
      <w:t>ead: QUALITATIVE ANAL</w:t>
    </w:r>
    <w:r w:rsidR="00DB0ACB">
      <w:rPr>
        <w:rFonts w:ascii="Times New Roman" w:hAnsi="Times New Roman" w:cs="Times New Roman"/>
        <w:sz w:val="24"/>
        <w:szCs w:val="24"/>
      </w:rPr>
      <w:t>Y</w:t>
    </w:r>
    <w:r w:rsidR="00DB0ACB" w:rsidRPr="00DB0ACB">
      <w:rPr>
        <w:rFonts w:ascii="Times New Roman" w:hAnsi="Times New Roman" w:cs="Times New Roman"/>
        <w:sz w:val="24"/>
        <w:szCs w:val="24"/>
      </w:rPr>
      <w:t>SIS</w:t>
    </w:r>
    <w:sdt>
      <w:sdtPr>
        <w:rPr>
          <w:rFonts w:ascii="Times New Roman" w:hAnsi="Times New Roman" w:cs="Times New Roman"/>
          <w:sz w:val="24"/>
          <w:szCs w:val="24"/>
        </w:rPr>
        <w:id w:val="-1539815342"/>
        <w:docPartObj>
          <w:docPartGallery w:val="Page Numbers (Top of Page)"/>
          <w:docPartUnique/>
        </w:docPartObj>
      </w:sdtPr>
      <w:sdtEndPr>
        <w:rPr>
          <w:noProof/>
        </w:rPr>
      </w:sdtEndPr>
      <w:sdtContent>
        <w:r w:rsidR="00DB0ACB">
          <w:rPr>
            <w:rFonts w:ascii="Times New Roman" w:hAnsi="Times New Roman" w:cs="Times New Roman"/>
            <w:sz w:val="24"/>
            <w:szCs w:val="24"/>
          </w:rPr>
          <w:tab/>
        </w:r>
        <w:r w:rsidR="00DB0ACB">
          <w:rPr>
            <w:rFonts w:ascii="Times New Roman" w:hAnsi="Times New Roman" w:cs="Times New Roman"/>
            <w:sz w:val="24"/>
            <w:szCs w:val="24"/>
          </w:rPr>
          <w:tab/>
        </w:r>
        <w:r w:rsidR="006A679F" w:rsidRPr="00DB0ACB">
          <w:rPr>
            <w:rFonts w:ascii="Times New Roman" w:hAnsi="Times New Roman" w:cs="Times New Roman"/>
            <w:sz w:val="24"/>
            <w:szCs w:val="24"/>
          </w:rPr>
          <w:fldChar w:fldCharType="begin"/>
        </w:r>
        <w:r w:rsidR="00DB0ACB" w:rsidRPr="00DB0ACB">
          <w:rPr>
            <w:rFonts w:ascii="Times New Roman" w:hAnsi="Times New Roman" w:cs="Times New Roman"/>
            <w:sz w:val="24"/>
            <w:szCs w:val="24"/>
          </w:rPr>
          <w:instrText xml:space="preserve"> PAGE   \* MERGEFORMAT </w:instrText>
        </w:r>
        <w:r w:rsidR="006A679F" w:rsidRPr="00DB0ACB">
          <w:rPr>
            <w:rFonts w:ascii="Times New Roman" w:hAnsi="Times New Roman" w:cs="Times New Roman"/>
            <w:sz w:val="24"/>
            <w:szCs w:val="24"/>
          </w:rPr>
          <w:fldChar w:fldCharType="separate"/>
        </w:r>
        <w:r w:rsidR="00323B1B">
          <w:rPr>
            <w:rFonts w:ascii="Times New Roman" w:hAnsi="Times New Roman" w:cs="Times New Roman"/>
            <w:noProof/>
            <w:sz w:val="24"/>
            <w:szCs w:val="24"/>
          </w:rPr>
          <w:t>1</w:t>
        </w:r>
        <w:r w:rsidR="006A679F" w:rsidRPr="00DB0ACB">
          <w:rPr>
            <w:rFonts w:ascii="Times New Roman" w:hAnsi="Times New Roman" w:cs="Times New Roman"/>
            <w:noProof/>
            <w:sz w:val="24"/>
            <w:szCs w:val="24"/>
          </w:rPr>
          <w:fldChar w:fldCharType="end"/>
        </w:r>
      </w:sdtContent>
    </w:sdt>
  </w:p>
  <w:p w:rsidR="00DB0ACB" w:rsidRDefault="00DB0A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4B98"/>
    <w:rsid w:val="00130502"/>
    <w:rsid w:val="00196227"/>
    <w:rsid w:val="00243166"/>
    <w:rsid w:val="00323B1B"/>
    <w:rsid w:val="004B74ED"/>
    <w:rsid w:val="005E0200"/>
    <w:rsid w:val="00670A8F"/>
    <w:rsid w:val="006A679F"/>
    <w:rsid w:val="00815A31"/>
    <w:rsid w:val="008A4F3D"/>
    <w:rsid w:val="008C7AEA"/>
    <w:rsid w:val="009A0ED5"/>
    <w:rsid w:val="00A10703"/>
    <w:rsid w:val="00A64B98"/>
    <w:rsid w:val="00DB0ACB"/>
    <w:rsid w:val="00FE5E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64B98"/>
    <w:rPr>
      <w:i/>
      <w:iCs/>
    </w:rPr>
  </w:style>
  <w:style w:type="paragraph" w:styleId="Header">
    <w:name w:val="header"/>
    <w:basedOn w:val="Normal"/>
    <w:link w:val="HeaderChar"/>
    <w:uiPriority w:val="99"/>
    <w:unhideWhenUsed/>
    <w:rsid w:val="00DB0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ACB"/>
  </w:style>
  <w:style w:type="paragraph" w:styleId="Footer">
    <w:name w:val="footer"/>
    <w:basedOn w:val="Normal"/>
    <w:link w:val="FooterChar"/>
    <w:uiPriority w:val="99"/>
    <w:unhideWhenUsed/>
    <w:rsid w:val="00DB0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AC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Morgan-PC</dc:creator>
  <cp:lastModifiedBy>Marlyne</cp:lastModifiedBy>
  <cp:revision>2</cp:revision>
  <dcterms:created xsi:type="dcterms:W3CDTF">2018-02-28T01:52:00Z</dcterms:created>
  <dcterms:modified xsi:type="dcterms:W3CDTF">2018-02-28T01:52:00Z</dcterms:modified>
</cp:coreProperties>
</file>