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E6C" w:rsidRPr="00DE0E6C" w:rsidRDefault="00411E39" w:rsidP="00DE0E6C">
      <w:pPr>
        <w:spacing w:after="0" w:line="240" w:lineRule="auto"/>
        <w:rPr>
          <w:rFonts w:ascii="Times New Roman" w:eastAsia="Times New Roman" w:hAnsi="Times New Roman" w:cs="Times New Roman"/>
          <w:color w:val="0000FF"/>
          <w:sz w:val="24"/>
          <w:szCs w:val="24"/>
          <w:u w:val="single"/>
        </w:rPr>
      </w:pPr>
      <w:bookmarkStart w:id="0" w:name="_GoBack"/>
      <w:bookmarkEnd w:id="0"/>
      <w:r>
        <w:rPr>
          <w:rFonts w:ascii="Times New Roman" w:eastAsia="Times New Roman" w:hAnsi="Times New Roman" w:cs="Times New Roman"/>
          <w:sz w:val="24"/>
          <w:szCs w:val="24"/>
        </w:rPr>
        <w:t>Reading Resources</w:t>
      </w:r>
      <w:r w:rsidR="006D5E4D" w:rsidRPr="00DE0E6C">
        <w:rPr>
          <w:rFonts w:ascii="Times New Roman" w:eastAsia="Times New Roman" w:hAnsi="Times New Roman" w:cs="Times New Roman"/>
          <w:sz w:val="24"/>
          <w:szCs w:val="24"/>
        </w:rPr>
        <w:fldChar w:fldCharType="begin"/>
      </w:r>
      <w:r w:rsidR="00DE0E6C" w:rsidRPr="00DE0E6C">
        <w:rPr>
          <w:rFonts w:ascii="Times New Roman" w:eastAsia="Times New Roman" w:hAnsi="Times New Roman" w:cs="Times New Roman"/>
          <w:sz w:val="24"/>
          <w:szCs w:val="24"/>
        </w:rPr>
        <w:instrText xml:space="preserve"> HYPERLINK "https://class.waldenu.edu/bbcswebdav/institution/USW1/201810_27/MS_NURS/NURS_6211/readings/USW1_NURS_6211_Week01_Reforming%20payments%20to%20healthcare%20providers.pdf" \o "Reforming Payments to Healthcare Providers: The Key to Slowing Health Care Cost Growth While Improving Quality" \t "_blank" </w:instrText>
      </w:r>
      <w:r w:rsidR="006D5E4D" w:rsidRPr="00DE0E6C">
        <w:rPr>
          <w:rFonts w:ascii="Times New Roman" w:eastAsia="Times New Roman" w:hAnsi="Times New Roman" w:cs="Times New Roman"/>
          <w:sz w:val="24"/>
          <w:szCs w:val="24"/>
        </w:rPr>
        <w:fldChar w:fldCharType="separate"/>
      </w:r>
    </w:p>
    <w:p w:rsidR="00DE0E6C" w:rsidRPr="00DE0E6C" w:rsidRDefault="00DE0E6C" w:rsidP="00DE0E6C">
      <w:pPr>
        <w:spacing w:before="100" w:beforeAutospacing="1" w:after="100" w:afterAutospacing="1" w:line="240" w:lineRule="auto"/>
        <w:rPr>
          <w:rFonts w:ascii="Times New Roman" w:eastAsia="Times New Roman" w:hAnsi="Times New Roman" w:cs="Times New Roman"/>
          <w:sz w:val="24"/>
          <w:szCs w:val="24"/>
        </w:rPr>
      </w:pPr>
      <w:r w:rsidRPr="00DE0E6C">
        <w:rPr>
          <w:rFonts w:ascii="Times New Roman" w:eastAsia="Times New Roman" w:hAnsi="Times New Roman" w:cs="Times New Roman"/>
          <w:color w:val="0000FF"/>
          <w:sz w:val="24"/>
          <w:szCs w:val="24"/>
          <w:u w:val="single"/>
        </w:rPr>
        <w:t xml:space="preserve">McClellan, M. (2011). Reforming payments to healthcare providers: The key to slowing health care cost growth while improving quality? </w:t>
      </w:r>
      <w:r w:rsidRPr="00DE0E6C">
        <w:rPr>
          <w:rFonts w:ascii="Times New Roman" w:eastAsia="Times New Roman" w:hAnsi="Times New Roman" w:cs="Times New Roman"/>
          <w:i/>
          <w:iCs/>
          <w:color w:val="0000FF"/>
          <w:sz w:val="24"/>
          <w:szCs w:val="24"/>
          <w:u w:val="single"/>
        </w:rPr>
        <w:t>Journal of Economic Perspectives, 25</w:t>
      </w:r>
      <w:r w:rsidRPr="00DE0E6C">
        <w:rPr>
          <w:rFonts w:ascii="Times New Roman" w:eastAsia="Times New Roman" w:hAnsi="Times New Roman" w:cs="Times New Roman"/>
          <w:color w:val="0000FF"/>
          <w:sz w:val="24"/>
          <w:szCs w:val="24"/>
          <w:u w:val="single"/>
        </w:rPr>
        <w:t>(2), 69–92.</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0"/>
          <w:szCs w:val="20"/>
          <w:u w:val="single"/>
        </w:rPr>
        <w:t>Copyright 2011 by American Economic Association. Reprinted by permission of American Economic Association via the Copyright Clearance Center.</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4"/>
          <w:szCs w:val="24"/>
          <w:u w:val="single"/>
        </w:rPr>
        <w:t> </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4"/>
          <w:szCs w:val="24"/>
          <w:u w:val="single"/>
        </w:rPr>
        <w:t>This article discusses the need for cost control in health care costs, as well as the impact for patients, providers, and physicians. The author highlights provider payment reforms that may be key to promoting quality and cutting costs.</w:t>
      </w:r>
    </w:p>
    <w:p w:rsidR="00DE0E6C" w:rsidRPr="00DE0E6C" w:rsidRDefault="006D5E4D" w:rsidP="00DE0E6C">
      <w:pPr>
        <w:spacing w:after="100" w:line="240" w:lineRule="auto"/>
        <w:rPr>
          <w:rFonts w:ascii="Times New Roman" w:eastAsia="Times New Roman" w:hAnsi="Times New Roman" w:cs="Times New Roman"/>
          <w:sz w:val="24"/>
          <w:szCs w:val="24"/>
        </w:rPr>
      </w:pPr>
      <w:r w:rsidRPr="00DE0E6C">
        <w:rPr>
          <w:rFonts w:ascii="Times New Roman" w:eastAsia="Times New Roman" w:hAnsi="Times New Roman" w:cs="Times New Roman"/>
          <w:sz w:val="24"/>
          <w:szCs w:val="24"/>
        </w:rPr>
        <w:fldChar w:fldCharType="end"/>
      </w:r>
    </w:p>
    <w:p w:rsidR="00DE0E6C" w:rsidRPr="00DE0E6C" w:rsidRDefault="006D5E4D" w:rsidP="00DE0E6C">
      <w:pPr>
        <w:spacing w:after="0" w:line="240" w:lineRule="auto"/>
        <w:rPr>
          <w:rFonts w:ascii="Times New Roman" w:eastAsia="Times New Roman" w:hAnsi="Times New Roman" w:cs="Times New Roman"/>
          <w:color w:val="0000FF"/>
          <w:sz w:val="24"/>
          <w:szCs w:val="24"/>
          <w:u w:val="single"/>
        </w:rPr>
      </w:pPr>
      <w:r w:rsidRPr="006D5E4D">
        <w:rPr>
          <w:rFonts w:ascii="Times New Roman" w:eastAsia="Times New Roman" w:hAnsi="Times New Roman" w:cs="Times New Roman"/>
          <w:sz w:val="24"/>
          <w:szCs w:val="24"/>
        </w:rPr>
        <w:fldChar w:fldCharType="begin"/>
      </w:r>
      <w:r w:rsidR="00DE0E6C" w:rsidRPr="00DE0E6C">
        <w:rPr>
          <w:rFonts w:ascii="Times New Roman" w:eastAsia="Times New Roman" w:hAnsi="Times New Roman" w:cs="Times New Roman"/>
          <w:sz w:val="24"/>
          <w:szCs w:val="24"/>
        </w:rPr>
        <w:instrText xml:space="preserve"> HYPERLINK "https://class.waldenu.edu/bbcswebdav/institution/USW1/201810_27/MS_NURS/NURS_6211/readings/USW1_NURS_6211_Week01_Kaplan_etal_2014.pdf" \o "Using TSime-Driven Activity-Based Costing to Identify Value Improvement Opportunities in Healthcare" \t "_blank" </w:instrText>
      </w:r>
      <w:r w:rsidRPr="006D5E4D">
        <w:rPr>
          <w:rFonts w:ascii="Times New Roman" w:eastAsia="Times New Roman" w:hAnsi="Times New Roman" w:cs="Times New Roman"/>
          <w:sz w:val="24"/>
          <w:szCs w:val="24"/>
        </w:rPr>
        <w:fldChar w:fldCharType="separate"/>
      </w:r>
    </w:p>
    <w:p w:rsidR="00DE0E6C" w:rsidRPr="00DE0E6C" w:rsidRDefault="00DE0E6C" w:rsidP="00DE0E6C">
      <w:pPr>
        <w:spacing w:before="100" w:beforeAutospacing="1" w:after="100" w:afterAutospacing="1" w:line="240" w:lineRule="auto"/>
        <w:rPr>
          <w:rFonts w:ascii="Times New Roman" w:eastAsia="Times New Roman" w:hAnsi="Times New Roman" w:cs="Times New Roman"/>
          <w:sz w:val="24"/>
          <w:szCs w:val="24"/>
        </w:rPr>
      </w:pPr>
      <w:r w:rsidRPr="00DE0E6C">
        <w:rPr>
          <w:rFonts w:ascii="Times New Roman" w:eastAsia="Times New Roman" w:hAnsi="Times New Roman" w:cs="Times New Roman"/>
          <w:color w:val="0000FF"/>
          <w:sz w:val="24"/>
          <w:szCs w:val="24"/>
          <w:u w:val="single"/>
        </w:rPr>
        <w:t>Kaplan, R. S., Witkowski, M., Abbott, M., Barboza Guzman, A., Higgins, L. D., Meara, J. G., &amp; ... Feeley, T. W. (2014). Using time-driven activity-based costing to identify value improvement opportunities in healthcare. </w:t>
      </w:r>
      <w:r w:rsidRPr="00DE0E6C">
        <w:rPr>
          <w:rFonts w:ascii="Times New Roman" w:eastAsia="Times New Roman" w:hAnsi="Times New Roman" w:cs="Times New Roman"/>
          <w:i/>
          <w:iCs/>
          <w:color w:val="0000FF"/>
          <w:sz w:val="24"/>
          <w:szCs w:val="24"/>
          <w:u w:val="single"/>
        </w:rPr>
        <w:t>Journal Of Healthcare Management, 59</w:t>
      </w:r>
      <w:r w:rsidRPr="00DE0E6C">
        <w:rPr>
          <w:rFonts w:ascii="Times New Roman" w:eastAsia="Times New Roman" w:hAnsi="Times New Roman" w:cs="Times New Roman"/>
          <w:color w:val="0000FF"/>
          <w:sz w:val="24"/>
          <w:szCs w:val="24"/>
          <w:u w:val="single"/>
        </w:rPr>
        <w:t>(6), 399–412. </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0"/>
          <w:szCs w:val="20"/>
          <w:u w:val="single"/>
        </w:rPr>
        <w:t xml:space="preserve">Copyright 2014 by Health Administration Press. Reprinted by permission of Health Administration Press via the Copyright Clearance Center. </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4"/>
          <w:szCs w:val="24"/>
          <w:u w:val="single"/>
        </w:rPr>
        <w:t> </w:t>
      </w:r>
    </w:p>
    <w:p w:rsidR="00DE0E6C" w:rsidRPr="00DE0E6C" w:rsidRDefault="00DE0E6C" w:rsidP="00DE0E6C">
      <w:pPr>
        <w:spacing w:before="100" w:beforeAutospacing="1" w:after="100" w:afterAutospacing="1" w:line="240" w:lineRule="auto"/>
        <w:rPr>
          <w:rFonts w:ascii="Times New Roman" w:eastAsia="Times New Roman" w:hAnsi="Times New Roman" w:cs="Times New Roman"/>
          <w:color w:val="0000FF"/>
          <w:sz w:val="24"/>
          <w:szCs w:val="24"/>
          <w:u w:val="single"/>
        </w:rPr>
      </w:pPr>
      <w:r w:rsidRPr="00DE0E6C">
        <w:rPr>
          <w:rFonts w:ascii="Times New Roman" w:eastAsia="Times New Roman" w:hAnsi="Times New Roman" w:cs="Times New Roman"/>
          <w:color w:val="0000FF"/>
          <w:sz w:val="24"/>
          <w:szCs w:val="24"/>
          <w:u w:val="single"/>
        </w:rPr>
        <w:t>This article discusses the importance of better outcomes and lower costs when delivering care to patients.</w:t>
      </w:r>
    </w:p>
    <w:p w:rsidR="00DE0E6C" w:rsidRPr="00E40D59" w:rsidRDefault="006D5E4D" w:rsidP="00455253">
      <w:pPr>
        <w:rPr>
          <w:rStyle w:val="Hyperlink"/>
          <w:rFonts w:ascii="Times New Roman" w:eastAsia="Times New Roman" w:hAnsi="Times New Roman" w:cs="Times New Roman"/>
          <w:sz w:val="24"/>
          <w:szCs w:val="24"/>
        </w:rPr>
      </w:pPr>
      <w:r w:rsidRPr="00DE0E6C">
        <w:fldChar w:fldCharType="end"/>
      </w:r>
      <w:r>
        <w:fldChar w:fldCharType="begin"/>
      </w:r>
      <w:r w:rsidR="00220BDC">
        <w:instrText>HYPERLINK "file://C:\\Users\\cosmas\\Downloads\\Miller, H. (2011). Transitioning to accountable care: Incremental payment reforms to support higher quality, more affordable health care. Pittsburg, PA: Center for Health care Quality and Payment Reform. Retrieved from http:\\www.chqpr.org\\downloads\\TransitioningtoAccountableCare.pdf This report provides the myriad options for addressing the growing problem of the cost vs. the quality of health care. The paper presents \“middle ground\” possibilities as part of a payment reform. These include such approaches as \“bundling,\” \“warranties,\” and paying physicians based on an entire patient stay."</w:instrText>
      </w:r>
      <w:r>
        <w:fldChar w:fldCharType="separate"/>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Miller, H. (2011). </w:t>
      </w:r>
      <w:r w:rsidRPr="00E40D59">
        <w:rPr>
          <w:rStyle w:val="Hyperlink"/>
          <w:rFonts w:ascii="Times New Roman" w:eastAsia="Times New Roman" w:hAnsi="Times New Roman" w:cs="Times New Roman"/>
          <w:i/>
          <w:iCs/>
          <w:sz w:val="24"/>
          <w:szCs w:val="24"/>
        </w:rPr>
        <w:t>Transitioning to accountable care: Incremental payment reforms to support higher quality, more affordable health care.</w:t>
      </w:r>
      <w:r w:rsidRPr="00E40D59">
        <w:rPr>
          <w:rStyle w:val="Hyperlink"/>
          <w:rFonts w:ascii="Times New Roman" w:eastAsia="Times New Roman" w:hAnsi="Times New Roman" w:cs="Times New Roman"/>
          <w:sz w:val="24"/>
          <w:szCs w:val="24"/>
        </w:rPr>
        <w:t> Pittsburg, PA: Center for Health care Quality and Payment Reform. Retrieved from http://www.chqpr.org/downloads/TransitioningtoAccountableCare.pdf </w:t>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This report provides the myriad options for addressing the growing problem of the cost vs. the quality of health care. The paper presents “middle ground” possibilities as part of a payment reform. These include such approaches as “bundling,” “warranties,” and paying physicians based on an entire patient stay.</w:t>
      </w:r>
    </w:p>
    <w:p w:rsidR="00DE0E6C" w:rsidRPr="00DE0E6C" w:rsidRDefault="006D5E4D" w:rsidP="00455253">
      <w:r>
        <w:fldChar w:fldCharType="end"/>
      </w:r>
    </w:p>
    <w:p w:rsidR="00DE0E6C" w:rsidRPr="00DE0E6C" w:rsidRDefault="006D5E4D" w:rsidP="00455253">
      <w:r w:rsidRPr="00DE0E6C">
        <w:fldChar w:fldCharType="begin"/>
      </w:r>
      <w:r w:rsidR="00DE0E6C" w:rsidRPr="00DE0E6C">
        <w:instrText xml:space="preserve"> HYPERLINK "https://class.waldenu.edu/bbcswebdav/institution/USW1/201810_27/MS_NURS/NURS_6211/readings/USW1_NURS_6211_Week01_Dickson.pdf" \o "Efficiency and Perceptions of Cost in Healthcare" \t "_blank" </w:instrText>
      </w:r>
      <w:r w:rsidRPr="00DE0E6C">
        <w:fldChar w:fldCharType="separate"/>
      </w:r>
    </w:p>
    <w:p w:rsidR="00DE0E6C" w:rsidRPr="00DE0E6C" w:rsidRDefault="00DE0E6C" w:rsidP="00455253">
      <w:r w:rsidRPr="00DE0E6C">
        <w:lastRenderedPageBreak/>
        <w:t>Dickson, J. K., Bulley, S., &amp; Oliver, D. (2014). Efficiency and perceptions of cost in healthcare. </w:t>
      </w:r>
      <w:r w:rsidRPr="00DE0E6C">
        <w:rPr>
          <w:i/>
          <w:iCs/>
        </w:rPr>
        <w:t>British Journal Of Healthcare Management, 20</w:t>
      </w:r>
      <w:r w:rsidRPr="00DE0E6C">
        <w:t>(5), 222–226.</w:t>
      </w:r>
    </w:p>
    <w:p w:rsidR="00DE0E6C" w:rsidRPr="00DE0E6C" w:rsidRDefault="006D5E4D" w:rsidP="00455253">
      <w:r w:rsidRPr="00DE0E6C">
        <w:fldChar w:fldCharType="end"/>
      </w:r>
    </w:p>
    <w:p w:rsidR="00DE0E6C" w:rsidRPr="00DE0E6C" w:rsidRDefault="006D5E4D" w:rsidP="00455253">
      <w:r w:rsidRPr="00DE0E6C">
        <w:fldChar w:fldCharType="begin"/>
      </w:r>
      <w:r w:rsidR="00DE0E6C" w:rsidRPr="00DE0E6C">
        <w:instrText xml:space="preserve"> HYPERLINK "https://class.waldenu.edu/bbcswebdav/institution/USW1/201810_27/MS_NURS/NURS_6211/readings/USW1_NURS_6211_Week01_Nickitas_2014.pdf" \o "Health Vare Spending: The Cold, Hard Facts of Cost, Quality and Care" \t "_blank" </w:instrText>
      </w:r>
      <w:r w:rsidRPr="00DE0E6C">
        <w:fldChar w:fldCharType="separate"/>
      </w:r>
      <w:r w:rsidR="00DE0E6C" w:rsidRPr="00DE0E6C">
        <w:t>Nickitas, D. (2013). Health care spending: the cold, hard facts of cost, quality and care. </w:t>
      </w:r>
      <w:r w:rsidR="00DE0E6C" w:rsidRPr="00DE0E6C">
        <w:rPr>
          <w:i/>
          <w:iCs/>
        </w:rPr>
        <w:t>Nursing Economics, 31</w:t>
      </w:r>
      <w:r w:rsidR="00DE0E6C" w:rsidRPr="00DE0E6C">
        <w:t>(1).</w:t>
      </w:r>
    </w:p>
    <w:p w:rsidR="00DE0E6C" w:rsidRPr="00DE0E6C" w:rsidRDefault="00DE0E6C" w:rsidP="00455253">
      <w:r w:rsidRPr="00DE0E6C">
        <w:t> This article discusses the high cost of health care in the United States and how this spending is adding to the federal budget deficit and impacting the finances of American families.</w:t>
      </w:r>
    </w:p>
    <w:p w:rsidR="00DE0E6C" w:rsidRPr="00E40D59" w:rsidRDefault="006D5E4D" w:rsidP="00455253">
      <w:pPr>
        <w:rPr>
          <w:rStyle w:val="Hyperlink"/>
          <w:rFonts w:ascii="Times New Roman" w:eastAsia="Times New Roman" w:hAnsi="Times New Roman" w:cs="Times New Roman"/>
          <w:sz w:val="24"/>
          <w:szCs w:val="24"/>
        </w:rPr>
      </w:pPr>
      <w:r w:rsidRPr="00DE0E6C">
        <w:fldChar w:fldCharType="end"/>
      </w:r>
      <w:r>
        <w:fldChar w:fldCharType="begin"/>
      </w:r>
      <w:r w:rsidR="00220BDC">
        <w:instrText>HYPERLINK "file://C:\\Users\\cosmas\\Downloads\\Alliance for Health Reform. (2013). Cost of health care. In Covering health issues (6th ed.). Washington DC: Author. Retrieved from http:\\www.allhealth.org\\sourcebooktoc.asp?SBID=5This chapter discusses the background behind the rising health care costs, the factors that increase costs, and the consequences of attempting to bluntly cut costs. The chapter suggests some solutions, such as increased cost sharing, changes in provider reimbursement, and investing in health information technology."</w:instrText>
      </w:r>
      <w:r>
        <w:fldChar w:fldCharType="separate"/>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Alliance for Health Reform. (2013). Cost of health care. In </w:t>
      </w:r>
      <w:r w:rsidRPr="00E40D59">
        <w:rPr>
          <w:rStyle w:val="Hyperlink"/>
          <w:rFonts w:ascii="Times New Roman" w:eastAsia="Times New Roman" w:hAnsi="Times New Roman" w:cs="Times New Roman"/>
          <w:i/>
          <w:iCs/>
          <w:sz w:val="24"/>
          <w:szCs w:val="24"/>
        </w:rPr>
        <w:t>Covering health issues</w:t>
      </w:r>
      <w:r w:rsidRPr="00E40D59">
        <w:rPr>
          <w:rStyle w:val="Hyperlink"/>
          <w:rFonts w:ascii="Times New Roman" w:eastAsia="Times New Roman" w:hAnsi="Times New Roman" w:cs="Times New Roman"/>
          <w:sz w:val="24"/>
          <w:szCs w:val="24"/>
        </w:rPr>
        <w:t> (6th ed.). Washington DC: Author. Retrieved from http://www.allhealth.org/sourcebooktoc.asp?SBID=5</w:t>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This chapter discusses the background behind the rising health care costs, the factors that increase costs, and the consequences of attempting to bluntly cut costs. The chapter suggests some solutions, such as increased cost sharing, changes in provider reimbursement, and investing in health information technology.</w:t>
      </w:r>
    </w:p>
    <w:p w:rsidR="00DE0E6C" w:rsidRPr="00DE0E6C" w:rsidRDefault="006D5E4D" w:rsidP="00455253">
      <w:r>
        <w:fldChar w:fldCharType="end"/>
      </w:r>
    </w:p>
    <w:p w:rsidR="00DE0E6C" w:rsidRPr="00E40D59" w:rsidRDefault="006D5E4D" w:rsidP="00455253">
      <w:pPr>
        <w:rPr>
          <w:rStyle w:val="Hyperlink"/>
          <w:rFonts w:ascii="Times New Roman" w:eastAsia="Times New Roman" w:hAnsi="Times New Roman" w:cs="Times New Roman"/>
          <w:sz w:val="24"/>
          <w:szCs w:val="24"/>
        </w:rPr>
      </w:pPr>
      <w:r>
        <w:fldChar w:fldCharType="begin"/>
      </w:r>
      <w:r w:rsidR="00220BDC">
        <w:instrText>HYPERLINK "file://C:\\Users\\cosmas\\Downloads\\Alliance for Health Reform. (2012). Medicare. In Covering health issues (6th ed.). Washington DC: Author. Retrieved from http:\\www.allhealth.org\\sourcebooktoc.asp?SBID=5This chapter provides facts on Medicare and offers some background information on the issues surrounding this program. The chapter also discusses current legislation affecting Medicare and potential results on patients, providers, and physicians."</w:instrText>
      </w:r>
      <w:r>
        <w:fldChar w:fldCharType="separate"/>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Alliance for Health Reform. (2012). Medicare. In </w:t>
      </w:r>
      <w:r w:rsidRPr="00E40D59">
        <w:rPr>
          <w:rStyle w:val="Hyperlink"/>
          <w:rFonts w:ascii="Times New Roman" w:eastAsia="Times New Roman" w:hAnsi="Times New Roman" w:cs="Times New Roman"/>
          <w:i/>
          <w:iCs/>
          <w:sz w:val="24"/>
          <w:szCs w:val="24"/>
        </w:rPr>
        <w:t>Covering health issues</w:t>
      </w:r>
      <w:r w:rsidRPr="00E40D59">
        <w:rPr>
          <w:rStyle w:val="Hyperlink"/>
          <w:rFonts w:ascii="Times New Roman" w:eastAsia="Times New Roman" w:hAnsi="Times New Roman" w:cs="Times New Roman"/>
          <w:sz w:val="24"/>
          <w:szCs w:val="24"/>
        </w:rPr>
        <w:t> (6th ed.). Washington DC: Author. Retrieved from http://www.allhealth.org/sourcebooktoc.asp?SBID=5</w:t>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This chapter provides facts on Medicare and offers some background information on the issues surrounding this program. The chapter also discusses current legislation affecting Medicare and potential results on patients, providers, and physicians.</w:t>
      </w:r>
    </w:p>
    <w:p w:rsidR="00DE0E6C" w:rsidRPr="00E40D59" w:rsidRDefault="006D5E4D" w:rsidP="00455253">
      <w:pPr>
        <w:rPr>
          <w:rStyle w:val="Hyperlink"/>
          <w:rFonts w:ascii="Times New Roman" w:eastAsia="Times New Roman" w:hAnsi="Times New Roman" w:cs="Times New Roman"/>
          <w:sz w:val="24"/>
          <w:szCs w:val="24"/>
        </w:rPr>
      </w:pPr>
      <w:r>
        <w:fldChar w:fldCharType="end"/>
      </w:r>
      <w:r w:rsidRPr="006D5E4D">
        <w:fldChar w:fldCharType="begin"/>
      </w:r>
      <w:r w:rsidR="00220BDC">
        <w:instrText>HYPERLINK "file://C:\\Users\\cosmas\\Downloads\\Alliance for Health Reform. (2012). Medicaid. In Covering health issues (6th ed.). Washington DC: Author. Retrieved from http:\\www.allhealth.org\\sourcebooktoc.asp?SBID=5In addition to providing facts and background information on Medicaid, this chapter discusses many facets of the system, including the spending and \“dual eligibles\” component. The chapter also includes a discussion of how recent legislation has changed the program."</w:instrText>
      </w:r>
      <w:r>
        <w:rPr>
          <w:rFonts w:ascii="Times New Roman" w:eastAsia="Times New Roman" w:hAnsi="Times New Roman" w:cs="Times New Roman"/>
          <w:color w:val="0000FF"/>
          <w:sz w:val="24"/>
          <w:szCs w:val="24"/>
          <w:u w:val="single"/>
        </w:rPr>
        <w:fldChar w:fldCharType="separate"/>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Alliance for Health Reform. (2012). Medicaid. In </w:t>
      </w:r>
      <w:r w:rsidRPr="00E40D59">
        <w:rPr>
          <w:rStyle w:val="Hyperlink"/>
          <w:rFonts w:ascii="Times New Roman" w:eastAsia="Times New Roman" w:hAnsi="Times New Roman" w:cs="Times New Roman"/>
          <w:i/>
          <w:iCs/>
          <w:sz w:val="24"/>
          <w:szCs w:val="24"/>
        </w:rPr>
        <w:t>Covering health issues</w:t>
      </w:r>
      <w:r w:rsidRPr="00E40D59">
        <w:rPr>
          <w:rStyle w:val="Hyperlink"/>
          <w:rFonts w:ascii="Times New Roman" w:eastAsia="Times New Roman" w:hAnsi="Times New Roman" w:cs="Times New Roman"/>
          <w:sz w:val="24"/>
          <w:szCs w:val="24"/>
        </w:rPr>
        <w:t> (6th ed.). Washington DC: Author. Retrieved from http://www.allhealth.org/sourcebooktoc.asp?SBID=5</w:t>
      </w:r>
    </w:p>
    <w:p w:rsidR="00DE0E6C" w:rsidRPr="00E40D59" w:rsidRDefault="00DE0E6C" w:rsidP="00455253">
      <w:pPr>
        <w:rPr>
          <w:rStyle w:val="Hyperlink"/>
          <w:rFonts w:ascii="Times New Roman" w:eastAsia="Times New Roman" w:hAnsi="Times New Roman" w:cs="Times New Roman"/>
          <w:sz w:val="24"/>
          <w:szCs w:val="24"/>
        </w:rPr>
      </w:pPr>
      <w:r w:rsidRPr="00E40D59">
        <w:rPr>
          <w:rStyle w:val="Hyperlink"/>
          <w:rFonts w:ascii="Times New Roman" w:eastAsia="Times New Roman" w:hAnsi="Times New Roman" w:cs="Times New Roman"/>
          <w:sz w:val="24"/>
          <w:szCs w:val="24"/>
        </w:rPr>
        <w:t>In addition to providing facts and background information on Medicaid, this chapter discusses many facets of the system, including the spending and “dual eligibles” component. The chapter also includes a discussion of how recent legislation has changed the program.</w:t>
      </w:r>
    </w:p>
    <w:p w:rsidR="00DE0E6C" w:rsidRPr="00DE0E6C" w:rsidRDefault="006D5E4D" w:rsidP="00DE0E6C">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fldChar w:fldCharType="end"/>
      </w:r>
    </w:p>
    <w:p w:rsidR="00DE0E6C" w:rsidRPr="00DE0E6C" w:rsidRDefault="00DE0E6C" w:rsidP="00DE0E6C">
      <w:pPr>
        <w:spacing w:before="100" w:beforeAutospacing="1" w:after="100" w:afterAutospacing="1" w:line="240" w:lineRule="auto"/>
        <w:outlineLvl w:val="3"/>
        <w:rPr>
          <w:rFonts w:ascii="Times New Roman" w:eastAsia="Times New Roman" w:hAnsi="Times New Roman" w:cs="Times New Roman"/>
          <w:b/>
          <w:bCs/>
          <w:sz w:val="24"/>
          <w:szCs w:val="24"/>
        </w:rPr>
      </w:pPr>
    </w:p>
    <w:p w:rsidR="00DE0E6C" w:rsidRPr="00DE0E6C" w:rsidRDefault="00DE0E6C" w:rsidP="00DE0E6C">
      <w:pPr>
        <w:spacing w:before="100" w:beforeAutospacing="1" w:after="100" w:afterAutospacing="1" w:line="240" w:lineRule="auto"/>
        <w:rPr>
          <w:rFonts w:ascii="Times New Roman" w:eastAsia="Times New Roman" w:hAnsi="Times New Roman" w:cs="Times New Roman"/>
          <w:sz w:val="24"/>
          <w:szCs w:val="24"/>
        </w:rPr>
      </w:pPr>
    </w:p>
    <w:p w:rsidR="00D638F4" w:rsidRDefault="00D638F4"/>
    <w:sectPr w:rsidR="00D638F4" w:rsidSect="006D5E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C8B"/>
    <w:multiLevelType w:val="multilevel"/>
    <w:tmpl w:val="51C4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C5DA8"/>
    <w:multiLevelType w:val="multilevel"/>
    <w:tmpl w:val="67B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70C3C"/>
    <w:multiLevelType w:val="multilevel"/>
    <w:tmpl w:val="01D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0E6C"/>
    <w:rsid w:val="00220BDC"/>
    <w:rsid w:val="00411E39"/>
    <w:rsid w:val="00455253"/>
    <w:rsid w:val="006D5E4D"/>
    <w:rsid w:val="00D34982"/>
    <w:rsid w:val="00D638F4"/>
    <w:rsid w:val="00DE0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E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6349091">
      <w:bodyDiv w:val="1"/>
      <w:marLeft w:val="0"/>
      <w:marRight w:val="0"/>
      <w:marTop w:val="0"/>
      <w:marBottom w:val="0"/>
      <w:divBdr>
        <w:top w:val="none" w:sz="0" w:space="0" w:color="auto"/>
        <w:left w:val="none" w:sz="0" w:space="0" w:color="auto"/>
        <w:bottom w:val="none" w:sz="0" w:space="0" w:color="auto"/>
        <w:right w:val="none" w:sz="0" w:space="0" w:color="auto"/>
      </w:divBdr>
      <w:divsChild>
        <w:div w:id="2078045751">
          <w:marLeft w:val="0"/>
          <w:marRight w:val="0"/>
          <w:marTop w:val="0"/>
          <w:marBottom w:val="0"/>
          <w:divBdr>
            <w:top w:val="none" w:sz="0" w:space="0" w:color="auto"/>
            <w:left w:val="none" w:sz="0" w:space="0" w:color="auto"/>
            <w:bottom w:val="none" w:sz="0" w:space="0" w:color="auto"/>
            <w:right w:val="none" w:sz="0" w:space="0" w:color="auto"/>
          </w:divBdr>
          <w:divsChild>
            <w:div w:id="152913134">
              <w:marLeft w:val="0"/>
              <w:marRight w:val="0"/>
              <w:marTop w:val="0"/>
              <w:marBottom w:val="0"/>
              <w:divBdr>
                <w:top w:val="none" w:sz="0" w:space="0" w:color="auto"/>
                <w:left w:val="none" w:sz="0" w:space="0" w:color="auto"/>
                <w:bottom w:val="none" w:sz="0" w:space="0" w:color="auto"/>
                <w:right w:val="none" w:sz="0" w:space="0" w:color="auto"/>
              </w:divBdr>
              <w:divsChild>
                <w:div w:id="359161279">
                  <w:marLeft w:val="0"/>
                  <w:marRight w:val="0"/>
                  <w:marTop w:val="0"/>
                  <w:marBottom w:val="0"/>
                  <w:divBdr>
                    <w:top w:val="none" w:sz="0" w:space="0" w:color="auto"/>
                    <w:left w:val="none" w:sz="0" w:space="0" w:color="auto"/>
                    <w:bottom w:val="none" w:sz="0" w:space="0" w:color="auto"/>
                    <w:right w:val="none" w:sz="0" w:space="0" w:color="auto"/>
                  </w:divBdr>
                  <w:divsChild>
                    <w:div w:id="633605752">
                      <w:marLeft w:val="0"/>
                      <w:marRight w:val="0"/>
                      <w:marTop w:val="0"/>
                      <w:marBottom w:val="0"/>
                      <w:divBdr>
                        <w:top w:val="none" w:sz="0" w:space="0" w:color="auto"/>
                        <w:left w:val="none" w:sz="0" w:space="0" w:color="auto"/>
                        <w:bottom w:val="none" w:sz="0" w:space="0" w:color="auto"/>
                        <w:right w:val="none" w:sz="0" w:space="0" w:color="auto"/>
                      </w:divBdr>
                      <w:divsChild>
                        <w:div w:id="247884642">
                          <w:marLeft w:val="0"/>
                          <w:marRight w:val="0"/>
                          <w:marTop w:val="0"/>
                          <w:marBottom w:val="0"/>
                          <w:divBdr>
                            <w:top w:val="none" w:sz="0" w:space="0" w:color="auto"/>
                            <w:left w:val="none" w:sz="0" w:space="0" w:color="auto"/>
                            <w:bottom w:val="none" w:sz="0" w:space="0" w:color="auto"/>
                            <w:right w:val="none" w:sz="0" w:space="0" w:color="auto"/>
                          </w:divBdr>
                          <w:divsChild>
                            <w:div w:id="87058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1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53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1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10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8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16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71553">
      <w:bodyDiv w:val="1"/>
      <w:marLeft w:val="0"/>
      <w:marRight w:val="0"/>
      <w:marTop w:val="0"/>
      <w:marBottom w:val="0"/>
      <w:divBdr>
        <w:top w:val="none" w:sz="0" w:space="0" w:color="auto"/>
        <w:left w:val="none" w:sz="0" w:space="0" w:color="auto"/>
        <w:bottom w:val="none" w:sz="0" w:space="0" w:color="auto"/>
        <w:right w:val="none" w:sz="0" w:space="0" w:color="auto"/>
      </w:divBdr>
      <w:divsChild>
        <w:div w:id="2022202049">
          <w:marLeft w:val="0"/>
          <w:marRight w:val="0"/>
          <w:marTop w:val="0"/>
          <w:marBottom w:val="0"/>
          <w:divBdr>
            <w:top w:val="none" w:sz="0" w:space="0" w:color="auto"/>
            <w:left w:val="none" w:sz="0" w:space="0" w:color="auto"/>
            <w:bottom w:val="none" w:sz="0" w:space="0" w:color="auto"/>
            <w:right w:val="none" w:sz="0" w:space="0" w:color="auto"/>
          </w:divBdr>
          <w:divsChild>
            <w:div w:id="81536136">
              <w:marLeft w:val="0"/>
              <w:marRight w:val="0"/>
              <w:marTop w:val="0"/>
              <w:marBottom w:val="0"/>
              <w:divBdr>
                <w:top w:val="none" w:sz="0" w:space="0" w:color="auto"/>
                <w:left w:val="none" w:sz="0" w:space="0" w:color="auto"/>
                <w:bottom w:val="none" w:sz="0" w:space="0" w:color="auto"/>
                <w:right w:val="none" w:sz="0" w:space="0" w:color="auto"/>
              </w:divBdr>
              <w:divsChild>
                <w:div w:id="1437483470">
                  <w:marLeft w:val="0"/>
                  <w:marRight w:val="0"/>
                  <w:marTop w:val="0"/>
                  <w:marBottom w:val="0"/>
                  <w:divBdr>
                    <w:top w:val="none" w:sz="0" w:space="0" w:color="auto"/>
                    <w:left w:val="none" w:sz="0" w:space="0" w:color="auto"/>
                    <w:bottom w:val="none" w:sz="0" w:space="0" w:color="auto"/>
                    <w:right w:val="none" w:sz="0" w:space="0" w:color="auto"/>
                  </w:divBdr>
                  <w:divsChild>
                    <w:div w:id="568348833">
                      <w:marLeft w:val="0"/>
                      <w:marRight w:val="0"/>
                      <w:marTop w:val="0"/>
                      <w:marBottom w:val="0"/>
                      <w:divBdr>
                        <w:top w:val="none" w:sz="0" w:space="0" w:color="auto"/>
                        <w:left w:val="none" w:sz="0" w:space="0" w:color="auto"/>
                        <w:bottom w:val="none" w:sz="0" w:space="0" w:color="auto"/>
                        <w:right w:val="none" w:sz="0" w:space="0" w:color="auto"/>
                      </w:divBdr>
                      <w:divsChild>
                        <w:div w:id="2721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2018-01-23T16:03:00Z</dcterms:created>
  <dcterms:modified xsi:type="dcterms:W3CDTF">2018-01-23T16:03:00Z</dcterms:modified>
</cp:coreProperties>
</file>