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D5B" w:rsidRDefault="00156D5B">
      <w:r>
        <w:t>Maruti Suzuki India Limited (MSIL) has been the leader in the Indian automobile for since 1983. MSIL has built an excellent reputation for producing dependable and reliable cars. Since its creation, it has dominated the overall hatch segment also known as A</w:t>
      </w:r>
      <w:r>
        <w:softHyphen/>
        <w:t xml:space="preserve">segment, which includes </w:t>
      </w:r>
      <w:proofErr w:type="spellStart"/>
      <w:r>
        <w:t>entry</w:t>
      </w:r>
      <w:r>
        <w:softHyphen/>
        <w:t>hatch</w:t>
      </w:r>
      <w:proofErr w:type="spellEnd"/>
      <w:r>
        <w:t xml:space="preserve">, </w:t>
      </w:r>
      <w:proofErr w:type="spellStart"/>
      <w:r>
        <w:t>mid</w:t>
      </w:r>
      <w:r>
        <w:softHyphen/>
        <w:t>size</w:t>
      </w:r>
      <w:r>
        <w:softHyphen/>
        <w:t>hatch</w:t>
      </w:r>
      <w:proofErr w:type="spellEnd"/>
      <w:r>
        <w:t xml:space="preserve">, and </w:t>
      </w:r>
      <w:proofErr w:type="spellStart"/>
      <w:r>
        <w:t>premium</w:t>
      </w:r>
      <w:r>
        <w:softHyphen/>
        <w:t>hatch</w:t>
      </w:r>
      <w:proofErr w:type="spellEnd"/>
      <w:r>
        <w:t xml:space="preserve"> by increasing its equity from 50 percent in 1992 to 56.21 percent in 2012. However, some factors such as the competitive innovations brought by Hyundai and Tata Motors in the </w:t>
      </w:r>
      <w:proofErr w:type="spellStart"/>
      <w:r>
        <w:t>A</w:t>
      </w:r>
      <w:r>
        <w:softHyphen/>
        <w:t>segment</w:t>
      </w:r>
      <w:proofErr w:type="spellEnd"/>
      <w:r>
        <w:t>. And the change in regulations, in buyers’ income and taste, the generational differences, petrol and diesel price difference, and currency fluctuation has actively led to a significant decline between 2008 to 2013 from 61 percent to 49 percent drop within the A</w:t>
      </w:r>
      <w:r>
        <w:softHyphen/>
        <w:t xml:space="preserve">segment. </w:t>
      </w:r>
    </w:p>
    <w:p w:rsidR="00156D5B" w:rsidRDefault="00156D5B">
      <w:r>
        <w:t>Problem</w:t>
      </w:r>
      <w:proofErr w:type="gramStart"/>
      <w:r>
        <w:t>  Statement</w:t>
      </w:r>
      <w:proofErr w:type="gramEnd"/>
    </w:p>
    <w:p w:rsidR="00156D5B" w:rsidRDefault="00156D5B">
      <w:r>
        <w:t>Problem: The major business problem facing MSIL is the loss of market share in its A</w:t>
      </w:r>
      <w:r>
        <w:softHyphen/>
        <w:t>segment due to the influx of other competitors such as Hyundai and Tata in this segment. Since growth in the Indian’s automotive industry is driven by growth in the A</w:t>
      </w:r>
      <w:r>
        <w:softHyphen/>
        <w:t>segment, the continuous decline of MSIL’s market share in the A</w:t>
      </w:r>
      <w:r>
        <w:softHyphen/>
        <w:t>segment is directly proportional to the loss of volume</w:t>
      </w:r>
      <w:proofErr w:type="gramStart"/>
      <w:r>
        <w:t>  of</w:t>
      </w:r>
      <w:proofErr w:type="gramEnd"/>
      <w:r>
        <w:t>  sales  in  this  segment.  This</w:t>
      </w:r>
      <w:proofErr w:type="gramStart"/>
      <w:r>
        <w:t>  has</w:t>
      </w:r>
      <w:proofErr w:type="gramEnd"/>
      <w:r>
        <w:t xml:space="preserve">  a  negative  effect  on  the  profitability  of  MSIL. </w:t>
      </w:r>
    </w:p>
    <w:p w:rsidR="00156D5B" w:rsidRDefault="00156D5B">
      <w:r>
        <w:t>Research</w:t>
      </w:r>
      <w:proofErr w:type="gramStart"/>
      <w:r>
        <w:t>  Objectives</w:t>
      </w:r>
      <w:proofErr w:type="gramEnd"/>
    </w:p>
    <w:p w:rsidR="00156D5B" w:rsidRDefault="00156D5B">
      <w:bookmarkStart w:id="0" w:name="_GoBack"/>
      <w:bookmarkEnd w:id="0"/>
      <w:r>
        <w:t xml:space="preserve">Identify the factors and features that contribute to the increase in sales of the </w:t>
      </w:r>
      <w:proofErr w:type="spellStart"/>
      <w:r>
        <w:t>A</w:t>
      </w:r>
      <w:r>
        <w:softHyphen/>
        <w:t>segment</w:t>
      </w:r>
      <w:proofErr w:type="spellEnd"/>
      <w:r>
        <w:t xml:space="preserve"> cars. Investigate  the  situational  variables  that  play  a  role  in  the   customers’  buying  decisions. </w:t>
      </w:r>
    </w:p>
    <w:p w:rsidR="00156D5B" w:rsidRDefault="00156D5B">
      <w:r>
        <w:t>Research</w:t>
      </w:r>
      <w:proofErr w:type="gramStart"/>
      <w:r>
        <w:t>  Question</w:t>
      </w:r>
      <w:proofErr w:type="gramEnd"/>
    </w:p>
    <w:p w:rsidR="00156D5B" w:rsidRDefault="00156D5B">
      <w:r>
        <w:t xml:space="preserve">1. What are the factors that drive growth in the </w:t>
      </w:r>
      <w:proofErr w:type="spellStart"/>
      <w:r>
        <w:t>A</w:t>
      </w:r>
      <w:r>
        <w:softHyphen/>
        <w:t>segment</w:t>
      </w:r>
      <w:proofErr w:type="spellEnd"/>
      <w:r>
        <w:t xml:space="preserve"> of the Indian’ Automotive</w:t>
      </w:r>
      <w:proofErr w:type="gramStart"/>
      <w:r>
        <w:t>  industry</w:t>
      </w:r>
      <w:proofErr w:type="gramEnd"/>
      <w:r>
        <w:t xml:space="preserve">  ? </w:t>
      </w:r>
    </w:p>
    <w:p w:rsidR="00156D5B" w:rsidRDefault="00156D5B">
      <w:r>
        <w:t>2. What are the factors that lead to decline in the MSIL market share in the A</w:t>
      </w:r>
      <w:r>
        <w:softHyphen/>
        <w:t>segment</w:t>
      </w:r>
      <w:proofErr w:type="gramStart"/>
      <w:r>
        <w:t>  from</w:t>
      </w:r>
      <w:proofErr w:type="gramEnd"/>
      <w:r>
        <w:t xml:space="preserve">  2008  to  2013? </w:t>
      </w:r>
    </w:p>
    <w:p w:rsidR="00156D5B" w:rsidRDefault="00156D5B">
      <w:r>
        <w:t>3. What</w:t>
      </w:r>
      <w:proofErr w:type="gramStart"/>
      <w:r>
        <w:t>  situational</w:t>
      </w:r>
      <w:proofErr w:type="gramEnd"/>
      <w:r>
        <w:t xml:space="preserve">  variables  affect  the  buying  decision  of  customers? </w:t>
      </w:r>
    </w:p>
    <w:p w:rsidR="00450563" w:rsidRDefault="00156D5B">
      <w:r>
        <w:t>4. What  is  the  importance  of  MSIL  to  break  into  a  new  smaller  and  more  rural  area?</w:t>
      </w:r>
    </w:p>
    <w:sectPr w:rsidR="00450563" w:rsidSect="00E531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6D5B"/>
    <w:rsid w:val="00156D5B"/>
    <w:rsid w:val="00C2506C"/>
    <w:rsid w:val="00DF39F8"/>
    <w:rsid w:val="00E5315E"/>
    <w:rsid w:val="00F83E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Kyeni</cp:lastModifiedBy>
  <cp:revision>2</cp:revision>
  <dcterms:created xsi:type="dcterms:W3CDTF">2017-12-20T04:02:00Z</dcterms:created>
  <dcterms:modified xsi:type="dcterms:W3CDTF">2017-12-20T04:02:00Z</dcterms:modified>
</cp:coreProperties>
</file>