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7" w:rsidRPr="001E14A7" w:rsidRDefault="001E14A7" w:rsidP="001E14A7">
      <w:pPr>
        <w:keepNext/>
        <w:keepLines/>
        <w:spacing w:line="276" w:lineRule="auto"/>
        <w:ind w:right="90"/>
        <w:outlineLvl w:val="1"/>
        <w:rPr>
          <w:rFonts w:ascii="Lucida Sans Unicode" w:eastAsia="Times New Roman" w:hAnsi="Lucida Sans Unicode" w:cs="Lucida Sans Unicode"/>
          <w:b/>
          <w:bCs/>
          <w:color w:val="565A5C"/>
          <w:spacing w:val="3"/>
          <w:sz w:val="22"/>
          <w:szCs w:val="26"/>
        </w:rPr>
      </w:pPr>
      <w:r w:rsidRPr="001E14A7">
        <w:rPr>
          <w:rFonts w:ascii="Lucida Sans Unicode" w:eastAsia="Times New Roman" w:hAnsi="Lucida Sans Unicode" w:cs="Lucida Sans Unicode"/>
          <w:b/>
          <w:bCs/>
          <w:color w:val="565A5C"/>
          <w:spacing w:val="3"/>
          <w:sz w:val="22"/>
          <w:szCs w:val="26"/>
        </w:rPr>
        <w:t>Rubric Name: Discussion Participation (Single Topic)</w:t>
      </w:r>
    </w:p>
    <w:tbl>
      <w:tblPr>
        <w:tblW w:w="0" w:type="auto"/>
        <w:tblCellMar>
          <w:top w:w="15" w:type="dxa"/>
          <w:left w:w="15" w:type="dxa"/>
          <w:bottom w:w="15" w:type="dxa"/>
          <w:right w:w="15" w:type="dxa"/>
        </w:tblCellMar>
        <w:tblLook w:val="04A0"/>
      </w:tblPr>
      <w:tblGrid>
        <w:gridCol w:w="93"/>
        <w:gridCol w:w="8637"/>
      </w:tblGrid>
      <w:tr w:rsidR="001E14A7" w:rsidRPr="001E14A7" w:rsidTr="001E14A7">
        <w:tc>
          <w:tcPr>
            <w:tcW w:w="0" w:type="auto"/>
            <w:noWrap/>
            <w:tcMar>
              <w:top w:w="45" w:type="dxa"/>
              <w:left w:w="45" w:type="dxa"/>
              <w:bottom w:w="45" w:type="dxa"/>
              <w:right w:w="45" w:type="dxa"/>
            </w:tcMar>
            <w:vAlign w:val="center"/>
            <w:hideMark/>
          </w:tcPr>
          <w:p w:rsidR="001E14A7" w:rsidRPr="001E14A7" w:rsidRDefault="001E14A7" w:rsidP="001E14A7">
            <w:pPr>
              <w:rPr>
                <w:rFonts w:ascii="Times" w:eastAsia="Times New Roman" w:hAnsi="Times" w:cs="Times New Roman"/>
                <w:sz w:val="20"/>
                <w:szCs w:val="20"/>
              </w:rPr>
            </w:pPr>
          </w:p>
        </w:tc>
        <w:tc>
          <w:tcPr>
            <w:tcW w:w="0" w:type="auto"/>
            <w:tcMar>
              <w:top w:w="45" w:type="dxa"/>
              <w:left w:w="45" w:type="dxa"/>
              <w:bottom w:w="45" w:type="dxa"/>
              <w:right w:w="45" w:type="dxa"/>
            </w:tcMar>
            <w:vAlign w:val="center"/>
            <w:hideMark/>
          </w:tcPr>
          <w:tbl>
            <w:tblPr>
              <w:tblW w:w="18195" w:type="dxa"/>
              <w:tblCellSpacing w:w="15" w:type="dxa"/>
              <w:tblCellMar>
                <w:top w:w="15" w:type="dxa"/>
                <w:left w:w="15" w:type="dxa"/>
                <w:bottom w:w="15" w:type="dxa"/>
                <w:right w:w="15" w:type="dxa"/>
              </w:tblCellMar>
              <w:tblLook w:val="04A0"/>
            </w:tblPr>
            <w:tblGrid>
              <w:gridCol w:w="2728"/>
              <w:gridCol w:w="1908"/>
              <w:gridCol w:w="1913"/>
              <w:gridCol w:w="2253"/>
              <w:gridCol w:w="3481"/>
              <w:gridCol w:w="3154"/>
              <w:gridCol w:w="2758"/>
            </w:tblGrid>
            <w:tr w:rsidR="001E14A7" w:rsidRPr="001E14A7" w:rsidTr="001E14A7">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Timeliness of Initial Posting</w:t>
                  </w:r>
                </w:p>
              </w:tc>
              <w:tc>
                <w:tcPr>
                  <w:tcW w:w="1320"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On Time</w:t>
                  </w:r>
                </w:p>
              </w:tc>
              <w:tc>
                <w:tcPr>
                  <w:tcW w:w="1320"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Late</w:t>
                  </w:r>
                </w:p>
              </w:tc>
              <w:tc>
                <w:tcPr>
                  <w:tcW w:w="172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Very Late</w:t>
                  </w:r>
                </w:p>
              </w:tc>
              <w:tc>
                <w:tcPr>
                  <w:tcW w:w="301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No Submission</w:t>
                  </w:r>
                </w:p>
              </w:tc>
              <w:tc>
                <w:tcPr>
                  <w:tcW w:w="2520" w:type="dxa"/>
                  <w:vMerge w:val="restart"/>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p>
              </w:tc>
              <w:tc>
                <w:tcPr>
                  <w:tcW w:w="2490" w:type="dxa"/>
                  <w:vMerge w:val="restart"/>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p>
              </w:tc>
            </w:tr>
            <w:tr w:rsidR="001E14A7" w:rsidRPr="001E14A7" w:rsidTr="001E14A7">
              <w:trPr>
                <w:tblCellSpacing w:w="15" w:type="dxa"/>
              </w:trPr>
              <w:tc>
                <w:tcPr>
                  <w:tcW w:w="2580" w:type="dxa"/>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Timeliness of Briefing Statement or Paper</w:t>
                  </w:r>
                </w:p>
              </w:tc>
              <w:tc>
                <w:tcPr>
                  <w:tcW w:w="1320" w:type="dxa"/>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12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briefing statement or paper before 11:59 PM ET on Friday.</w:t>
                  </w:r>
                </w:p>
              </w:tc>
              <w:tc>
                <w:tcPr>
                  <w:tcW w:w="1320" w:type="dxa"/>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briefing statement or paper before 11:59 PM ET on Saturday.</w:t>
                  </w:r>
                </w:p>
              </w:tc>
              <w:tc>
                <w:tcPr>
                  <w:tcW w:w="1725" w:type="dxa"/>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briefing statement or paper before 11:59 PM ET on Sunday.</w:t>
                  </w:r>
                </w:p>
              </w:tc>
              <w:tc>
                <w:tcPr>
                  <w:tcW w:w="3015" w:type="dxa"/>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Did not post a briefing statement or paper before 11:59 PM ET on Sunday.</w:t>
                  </w: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r>
            <w:tr w:rsidR="001E14A7" w:rsidRPr="001E14A7" w:rsidTr="001E14A7">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Briefing Statement or Paper</w:t>
                  </w:r>
                </w:p>
              </w:tc>
              <w:tc>
                <w:tcPr>
                  <w:tcW w:w="1320"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Excellent</w:t>
                  </w:r>
                </w:p>
              </w:tc>
              <w:tc>
                <w:tcPr>
                  <w:tcW w:w="1320"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Outstanding</w:t>
                  </w:r>
                </w:p>
              </w:tc>
              <w:tc>
                <w:tcPr>
                  <w:tcW w:w="172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Acceptable</w:t>
                  </w:r>
                </w:p>
              </w:tc>
              <w:tc>
                <w:tcPr>
                  <w:tcW w:w="301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Needs Improvement</w:t>
                  </w:r>
                </w:p>
              </w:tc>
              <w:tc>
                <w:tcPr>
                  <w:tcW w:w="265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Needs Significant Improvement</w:t>
                  </w:r>
                </w:p>
              </w:tc>
              <w:tc>
                <w:tcPr>
                  <w:tcW w:w="262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Missing or No Work Submitted</w:t>
                  </w: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Introduction to Briefing Statement or Paper</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Provided an excellent introduction to the deliverable which clearly, concisely, and accurately addressed the topic of the briefing statement or paper. Appropriately paraphrased information from authoritative sources.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8.5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Provided an outstanding introduction to the deliverable which clearly and accurately addressed the topic of the briefing statement or paper. Appropriately paraphrased information from authoritative sources.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7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Provided an acceptable introduction to the deliverable which addressed the topic of the briefing statement or paper. Appropriately paraphrased information from authoritative sources.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6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Provided an introduction to the deliverable but the section lacked some required details. Information from authoritative sources was mentioned.</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4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Attempted to provide an introduction to the deliverable but this section lacked detail and/or was not well supported by information drawn from authoritative sources (too many quotations or improper paraphrasing).</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Introduction was missing or no work submitted.</w:t>
                  </w: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Analysis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Provided an excellent analysis of the issues for the required briefing topic. Addressed at least three separate issues and provided appropriate examples for each.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13.5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Provided an outstanding analysis of the issues for the required briefing topic. Addressed at least two separate issues and provided appropriate examples for each.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12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Provided an acceptable analysis of the issues for the required briefing topic. Addressed at least one specific issue and provided an appropriate example.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11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Addressed the required briefing topic but the analysis lacked details or was somewhat disorganized. Appropriately used and cited information from authoritative sources.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8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Mentioned the required briefing topic but the analysis was very disorganized or off topic. OR, the analysis did not appropriately use information from authoritative sources (too many quotations or improper paraphrasing).</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Analysis was missing or no work was submitted.</w:t>
                  </w: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Summary</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 xml:space="preserve">Included an excellent summary section for the briefing statement or paper which was on topic, well organized, and covered at least 3 key points. The </w:t>
                  </w:r>
                  <w:r w:rsidRPr="001E14A7">
                    <w:rPr>
                      <w:rFonts w:ascii="Times" w:hAnsi="Times" w:cs="Times New Roman"/>
                      <w:sz w:val="20"/>
                      <w:szCs w:val="20"/>
                    </w:rPr>
                    <w:lastRenderedPageBreak/>
                    <w:t>summary contained at least one full paragraph.</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lastRenderedPageBreak/>
                    <w:t>8.5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 xml:space="preserve">Included an outstanding summary paragraph for the briefing statement or paper which was on topic and covered at </w:t>
                  </w:r>
                  <w:r w:rsidRPr="001E14A7">
                    <w:rPr>
                      <w:rFonts w:ascii="Times" w:hAnsi="Times" w:cs="Times New Roman"/>
                      <w:sz w:val="20"/>
                      <w:szCs w:val="20"/>
                    </w:rPr>
                    <w:lastRenderedPageBreak/>
                    <w:t>least 3 key points.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lastRenderedPageBreak/>
                    <w:t>7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Included a summary paragraph for the briefing statement or paper which was on topic and provided an appropriate closing.</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6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Included a summary paragraph but, this section lacked content or was disorganized.</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4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Included a few summary sentences for the briefing statement or paper.</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Did not include a summary for the briefing statement or paper.</w:t>
                  </w: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lastRenderedPageBreak/>
                    <w:t>Use of Authoritative Sources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Included and properly cited three or more authoritative sources (no errors).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4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Included and properly cited three or more authoritative sources (minor errors allowable).</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3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Included and cited two or more authoritative sources (minor errors allowable). Reference list entries contain sufficient information to enable the reader to find and retrieve the cited sources.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2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Included and cited at least one authoritative source (errors allowable in citations or reference entries). Reference list entries contain sufficient information to enable the reader to find and retrieve the cited sources.</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 point</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Mentioned at least one authoritative source but, the citations and/or reference list entries lacked required information (not sufficient to retrieve the correct resource).</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References and citations were missing. Or, no work submitted.</w:t>
                  </w: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Professionalism</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No formatting, grammar, spelling, or punctuation errors. Submitted work shows outstanding organization and the use of color, fonts, titles, headings and sub-headings, etc. is appropriate to the assignment type.</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8.5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Work contains minor errors in formatting, grammar, spelling or punctuation which do not significantly impact professional appearance. Work needs some polishing to improve professional appearance.</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7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Errors in formatting, spelling, grammar, or punctuation which need attention / editing to improve professional appearance of the work.</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6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Submitted work has numerous errors in formatting, spelling, grammar, or punctuation. Substantial polishing / editing is required.</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4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Submitted work is difficult to read and/or understand. OR, work has significant errors in formatting, spelling, grammar, punctuation, or word usage which detract from the overall professional appearance of the work.</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No submission.</w:t>
                  </w:r>
                </w:p>
              </w:tc>
            </w:tr>
            <w:tr w:rsidR="001E14A7" w:rsidRPr="001E14A7" w:rsidTr="001E14A7">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Timeliness of Postings</w:t>
                  </w:r>
                </w:p>
              </w:tc>
              <w:tc>
                <w:tcPr>
                  <w:tcW w:w="1320"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On Time</w:t>
                  </w:r>
                </w:p>
              </w:tc>
              <w:tc>
                <w:tcPr>
                  <w:tcW w:w="1320"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Late</w:t>
                  </w:r>
                </w:p>
              </w:tc>
              <w:tc>
                <w:tcPr>
                  <w:tcW w:w="172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Very Late</w:t>
                  </w:r>
                </w:p>
              </w:tc>
              <w:tc>
                <w:tcPr>
                  <w:tcW w:w="2880" w:type="dxa"/>
                  <w:vMerge w:val="restart"/>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p>
              </w:tc>
              <w:tc>
                <w:tcPr>
                  <w:tcW w:w="2520" w:type="dxa"/>
                  <w:vMerge w:val="restart"/>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p>
              </w:tc>
              <w:tc>
                <w:tcPr>
                  <w:tcW w:w="2490" w:type="dxa"/>
                  <w:vMerge w:val="restart"/>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First Critique for Another Student</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2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 critique of another student's briefing statement or paper before 11:59 pm ET on Saturday.</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 point</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 critique of another student's briefing statement or paper before 11:59 pm ET on Sunday.</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Did not post a critique of another student's briefing statement or paper before 11:59 PM ET on Sunday.</w:t>
                  </w: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Second Critique for Another Student</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2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 second critique of another student's briefing statement or paper before 11:59 pm ET on Saturday.</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 point</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 second critique of another student's briefing statement or paper before 11:59 pm ET on Sunday.</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Did not post a second critique of another student's briefing statement or paper before 11:59 PM ET on Sunday.</w:t>
                  </w: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Follow-Up Reply or Discussion Participation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2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 xml:space="preserve">Posted a follow-up </w:t>
                  </w:r>
                  <w:r w:rsidRPr="001E14A7">
                    <w:rPr>
                      <w:rFonts w:ascii="Times" w:hAnsi="Times" w:cs="Times New Roman"/>
                      <w:sz w:val="20"/>
                      <w:szCs w:val="20"/>
                    </w:rPr>
                    <w:lastRenderedPageBreak/>
                    <w:t>reply or discussion posting before 11:59 pm ET on Sunday.</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lastRenderedPageBreak/>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 xml:space="preserve">Posted a follow-up </w:t>
                  </w:r>
                  <w:r w:rsidRPr="001E14A7">
                    <w:rPr>
                      <w:rFonts w:ascii="Times" w:hAnsi="Times" w:cs="Times New Roman"/>
                      <w:sz w:val="20"/>
                      <w:szCs w:val="20"/>
                    </w:rPr>
                    <w:lastRenderedPageBreak/>
                    <w:t>reply or discussion posting after 11:59 pm ET on Sunday.</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lastRenderedPageBreak/>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 xml:space="preserve">Did not post a follow-up </w:t>
                  </w:r>
                  <w:r w:rsidRPr="001E14A7">
                    <w:rPr>
                      <w:rFonts w:ascii="Times" w:hAnsi="Times" w:cs="Times New Roman"/>
                      <w:sz w:val="20"/>
                      <w:szCs w:val="20"/>
                    </w:rPr>
                    <w:lastRenderedPageBreak/>
                    <w:t>reply in the week's topic.</w:t>
                  </w: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lastRenderedPageBreak/>
                    <w:t>Second Follow-Up Reply or Discussion Posting</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2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 second follow-up reply or discussion posting before 11:59 pm ET on Sunday.</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 second follow-up reply or discussion posting after 11:59 pm ET on Sunday.</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Did not post a second follow-up reply in the week's topic.</w:t>
                  </w: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r>
            <w:tr w:rsidR="001E14A7" w:rsidRPr="001E14A7" w:rsidTr="001E14A7">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Quality of Discussion Postings</w:t>
                  </w:r>
                </w:p>
              </w:tc>
              <w:tc>
                <w:tcPr>
                  <w:tcW w:w="1320"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Excellent</w:t>
                  </w:r>
                </w:p>
              </w:tc>
              <w:tc>
                <w:tcPr>
                  <w:tcW w:w="1320"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Acceptable</w:t>
                  </w:r>
                </w:p>
              </w:tc>
              <w:tc>
                <w:tcPr>
                  <w:tcW w:w="172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Needs Improvement</w:t>
                  </w:r>
                </w:p>
              </w:tc>
              <w:tc>
                <w:tcPr>
                  <w:tcW w:w="301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Low-Quality or No Work Submitted</w:t>
                  </w:r>
                </w:p>
              </w:tc>
              <w:tc>
                <w:tcPr>
                  <w:tcW w:w="2520" w:type="dxa"/>
                  <w:vMerge w:val="restart"/>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p>
              </w:tc>
              <w:tc>
                <w:tcPr>
                  <w:tcW w:w="2490" w:type="dxa"/>
                  <w:vMerge w:val="restart"/>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Critique #1 for Another Student's Briefing Statement or Paper</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an excellent critique for another student's briefing statement or paper. Critique focused on ways in which the content could be improved and/or better organized. Provided 3 or more specific examples and added value to the discussion.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8.5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an acceptable critique for another student's briefing statement or paper. Critique focused on ways in which the content could be improved and/or better organized. Provided at least one specific example and added value to the discussion.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7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 critique of another student's briefing statement or paper. Critique provided at least one suggestion for improvement.</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Posting was missing or did not add contain a critique of the briefing statement or paper.</w:t>
                  </w: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Critique #2 for Another Student's Briefing Statement or Paper</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10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an excellent critique for another student's briefing statement or paper. Critique focused on ways in which the content could be improved and/or better organized. Provided 3 or more specific examples and added value to the discussion.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8.5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an acceptable critique for another student's briefing statement or paper. Critique focused on ways in which the content could be improved and/or better organized. Provided at least one specific example and added value to the discussion.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7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 critique of a second student's briefing statement or paper. Critique provided at least one suggestion for improvement.</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Posting was missing or did not add contain a critique of the briefing statement or paper.</w:t>
                  </w: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t>Follow-up Reply or Comment #1</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 xml:space="preserve">Posted a follow-up reply or comment which added value to </w:t>
                  </w:r>
                  <w:r w:rsidRPr="001E14A7">
                    <w:rPr>
                      <w:rFonts w:ascii="Times" w:hAnsi="Times" w:cs="Times New Roman"/>
                      <w:sz w:val="20"/>
                      <w:szCs w:val="20"/>
                    </w:rPr>
                    <w:lastRenderedPageBreak/>
                    <w:t>the discussion.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lastRenderedPageBreak/>
                    <w:t>4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 xml:space="preserve">Posted an acceptable follow-up reply or comment which added some value to the </w:t>
                  </w:r>
                  <w:r w:rsidRPr="001E14A7">
                    <w:rPr>
                      <w:rFonts w:ascii="Times" w:hAnsi="Times" w:cs="Times New Roman"/>
                      <w:sz w:val="20"/>
                      <w:szCs w:val="20"/>
                    </w:rPr>
                    <w:lastRenderedPageBreak/>
                    <w:t>discussion.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lastRenderedPageBreak/>
                    <w:t>3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 xml:space="preserve">Posted a follow-up reply or comment but added little value to the </w:t>
                  </w:r>
                  <w:r w:rsidRPr="001E14A7">
                    <w:rPr>
                      <w:rFonts w:ascii="Times" w:hAnsi="Times" w:cs="Times New Roman"/>
                      <w:sz w:val="20"/>
                      <w:szCs w:val="20"/>
                    </w:rPr>
                    <w:lastRenderedPageBreak/>
                    <w:t>discussion.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lastRenderedPageBreak/>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Posting was missing or did not add value to the discussion.</w:t>
                  </w: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r>
            <w:tr w:rsidR="001E14A7" w:rsidRPr="001E14A7" w:rsidTr="001E14A7">
              <w:trPr>
                <w:tblCellSpacing w:w="15" w:type="dxa"/>
              </w:trPr>
              <w:tc>
                <w:tcPr>
                  <w:tcW w:w="0" w:type="auto"/>
                  <w:tcBorders>
                    <w:top w:val="single" w:sz="6" w:space="0" w:color="D3D9E3"/>
                    <w:left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r w:rsidRPr="001E14A7">
                    <w:rPr>
                      <w:rFonts w:ascii="Times" w:eastAsia="Times New Roman" w:hAnsi="Times" w:cs="Times New Roman"/>
                      <w:sz w:val="20"/>
                      <w:szCs w:val="20"/>
                    </w:rPr>
                    <w:lastRenderedPageBreak/>
                    <w:t>Follow-up Reply or Comment #2</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5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 follow-up reply or comment which added value to the discussion.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4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an acceptable follow-up reply or comment which added some value to the discussion.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3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Posted a follow-up reply or comment but added little value to the discussion.</w:t>
                  </w:r>
                </w:p>
              </w:tc>
              <w:tc>
                <w:tcPr>
                  <w:tcW w:w="0" w:type="auto"/>
                  <w:tcBorders>
                    <w:top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r w:rsidRPr="001E14A7">
                    <w:rPr>
                      <w:rFonts w:ascii="Times" w:eastAsia="Times New Roman" w:hAnsi="Times" w:cs="Times New Roman"/>
                      <w:sz w:val="20"/>
                      <w:szCs w:val="20"/>
                    </w:rPr>
                    <w:t>0 points</w:t>
                  </w:r>
                  <w:r w:rsidRPr="001E14A7">
                    <w:rPr>
                      <w:rFonts w:ascii="Times" w:eastAsia="Times New Roman" w:hAnsi="Times" w:cs="Times New Roman"/>
                      <w:sz w:val="20"/>
                      <w:szCs w:val="20"/>
                    </w:rPr>
                    <w:br/>
                  </w:r>
                </w:p>
                <w:p w:rsidR="001E14A7" w:rsidRPr="001E14A7" w:rsidRDefault="001E14A7" w:rsidP="001E14A7">
                  <w:pPr>
                    <w:spacing w:before="120" w:after="240"/>
                    <w:rPr>
                      <w:rFonts w:ascii="Times" w:hAnsi="Times" w:cs="Times New Roman"/>
                      <w:sz w:val="20"/>
                      <w:szCs w:val="20"/>
                    </w:rPr>
                  </w:pPr>
                  <w:r w:rsidRPr="001E14A7">
                    <w:rPr>
                      <w:rFonts w:ascii="Times" w:hAnsi="Times" w:cs="Times New Roman"/>
                      <w:sz w:val="20"/>
                      <w:szCs w:val="20"/>
                    </w:rPr>
                    <w:t>Posting was missing or did not add value to the discussion.</w:t>
                  </w: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c>
                <w:tcPr>
                  <w:tcW w:w="0" w:type="auto"/>
                  <w:vMerge/>
                  <w:tcBorders>
                    <w:top w:val="single" w:sz="6" w:space="0" w:color="D3D9E3"/>
                    <w:right w:val="single" w:sz="6" w:space="0" w:color="D3D9E3"/>
                  </w:tcBorders>
                  <w:shd w:val="clear" w:color="auto" w:fill="auto"/>
                  <w:vAlign w:val="center"/>
                  <w:hideMark/>
                </w:tcPr>
                <w:p w:rsidR="001E14A7" w:rsidRPr="001E14A7" w:rsidRDefault="001E14A7" w:rsidP="001E14A7">
                  <w:pPr>
                    <w:rPr>
                      <w:rFonts w:ascii="inherit" w:eastAsia="Times New Roman" w:hAnsi="inherit" w:cs="Times New Roman"/>
                      <w:b/>
                      <w:bCs/>
                      <w:color w:val="565A5C"/>
                      <w:sz w:val="20"/>
                      <w:szCs w:val="20"/>
                    </w:rPr>
                  </w:pPr>
                </w:p>
              </w:tc>
            </w:tr>
            <w:tr w:rsidR="001E14A7" w:rsidRPr="001E14A7" w:rsidTr="001E14A7">
              <w:trPr>
                <w:tblCellSpacing w:w="15" w:type="dxa"/>
              </w:trPr>
              <w:tc>
                <w:tcPr>
                  <w:tcW w:w="2580" w:type="dxa"/>
                  <w:tcBorders>
                    <w:top w:val="single" w:sz="6" w:space="0" w:color="D3D9E3"/>
                    <w:left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Overall Score</w:t>
                  </w:r>
                </w:p>
              </w:tc>
              <w:tc>
                <w:tcPr>
                  <w:tcW w:w="1320"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Excellent</w:t>
                  </w:r>
                  <w:r w:rsidRPr="001E14A7">
                    <w:rPr>
                      <w:rFonts w:ascii="inherit" w:eastAsia="Times New Roman" w:hAnsi="inherit" w:cs="Times New Roman"/>
                      <w:b/>
                      <w:bCs/>
                      <w:color w:val="565A5C"/>
                      <w:sz w:val="20"/>
                      <w:szCs w:val="20"/>
                    </w:rPr>
                    <w:br/>
                    <w:t>100 or more</w:t>
                  </w:r>
                </w:p>
              </w:tc>
              <w:tc>
                <w:tcPr>
                  <w:tcW w:w="1320"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Outstanding</w:t>
                  </w:r>
                  <w:r w:rsidRPr="001E14A7">
                    <w:rPr>
                      <w:rFonts w:ascii="inherit" w:eastAsia="Times New Roman" w:hAnsi="inherit" w:cs="Times New Roman"/>
                      <w:b/>
                      <w:bCs/>
                      <w:color w:val="565A5C"/>
                      <w:sz w:val="20"/>
                      <w:szCs w:val="20"/>
                    </w:rPr>
                    <w:br/>
                    <w:t>85 or more</w:t>
                  </w:r>
                </w:p>
              </w:tc>
              <w:tc>
                <w:tcPr>
                  <w:tcW w:w="172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Acceptable</w:t>
                  </w:r>
                  <w:r w:rsidRPr="001E14A7">
                    <w:rPr>
                      <w:rFonts w:ascii="inherit" w:eastAsia="Times New Roman" w:hAnsi="inherit" w:cs="Times New Roman"/>
                      <w:b/>
                      <w:bCs/>
                      <w:color w:val="565A5C"/>
                      <w:sz w:val="20"/>
                      <w:szCs w:val="20"/>
                    </w:rPr>
                    <w:br/>
                    <w:t>75 or more</w:t>
                  </w:r>
                </w:p>
              </w:tc>
              <w:tc>
                <w:tcPr>
                  <w:tcW w:w="301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Needs Improvement</w:t>
                  </w:r>
                  <w:r w:rsidRPr="001E14A7">
                    <w:rPr>
                      <w:rFonts w:ascii="inherit" w:eastAsia="Times New Roman" w:hAnsi="inherit" w:cs="Times New Roman"/>
                      <w:b/>
                      <w:bCs/>
                      <w:color w:val="565A5C"/>
                      <w:sz w:val="20"/>
                      <w:szCs w:val="20"/>
                    </w:rPr>
                    <w:br/>
                    <w:t>65 or more</w:t>
                  </w:r>
                </w:p>
              </w:tc>
              <w:tc>
                <w:tcPr>
                  <w:tcW w:w="265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Needs Significant Improvement</w:t>
                  </w:r>
                  <w:r w:rsidRPr="001E14A7">
                    <w:rPr>
                      <w:rFonts w:ascii="inherit" w:eastAsia="Times New Roman" w:hAnsi="inherit" w:cs="Times New Roman"/>
                      <w:b/>
                      <w:bCs/>
                      <w:color w:val="565A5C"/>
                      <w:sz w:val="20"/>
                      <w:szCs w:val="20"/>
                    </w:rPr>
                    <w:br/>
                    <w:t>1 or more</w:t>
                  </w:r>
                </w:p>
              </w:tc>
              <w:tc>
                <w:tcPr>
                  <w:tcW w:w="2625" w:type="dxa"/>
                  <w:tcBorders>
                    <w:top w:val="single" w:sz="6" w:space="0" w:color="D3D9E3"/>
                    <w:right w:val="single" w:sz="6" w:space="0" w:color="D3D9E3"/>
                  </w:tcBorders>
                  <w:shd w:val="clear" w:color="auto" w:fill="F9FAFB"/>
                  <w:noWrap/>
                  <w:vAlign w:val="center"/>
                  <w:hideMark/>
                </w:tcPr>
                <w:p w:rsidR="001E14A7" w:rsidRPr="001E14A7" w:rsidRDefault="001E14A7" w:rsidP="001E14A7">
                  <w:pPr>
                    <w:jc w:val="center"/>
                    <w:rPr>
                      <w:rFonts w:ascii="inherit" w:eastAsia="Times New Roman" w:hAnsi="inherit" w:cs="Times New Roman"/>
                      <w:b/>
                      <w:bCs/>
                      <w:color w:val="565A5C"/>
                      <w:sz w:val="20"/>
                      <w:szCs w:val="20"/>
                    </w:rPr>
                  </w:pPr>
                  <w:r w:rsidRPr="001E14A7">
                    <w:rPr>
                      <w:rFonts w:ascii="inherit" w:eastAsia="Times New Roman" w:hAnsi="inherit" w:cs="Times New Roman"/>
                      <w:b/>
                      <w:bCs/>
                      <w:color w:val="565A5C"/>
                      <w:sz w:val="20"/>
                      <w:szCs w:val="20"/>
                    </w:rPr>
                    <w:t>No Work Submitted</w:t>
                  </w:r>
                  <w:r w:rsidRPr="001E14A7">
                    <w:rPr>
                      <w:rFonts w:ascii="inherit" w:eastAsia="Times New Roman" w:hAnsi="inherit" w:cs="Times New Roman"/>
                      <w:b/>
                      <w:bCs/>
                      <w:color w:val="565A5C"/>
                      <w:sz w:val="20"/>
                      <w:szCs w:val="20"/>
                    </w:rPr>
                    <w:br/>
                    <w:t>0 or more</w:t>
                  </w:r>
                </w:p>
              </w:tc>
            </w:tr>
            <w:tr w:rsidR="001E14A7" w:rsidRPr="001E14A7" w:rsidTr="001E14A7">
              <w:trPr>
                <w:tblCellSpacing w:w="15" w:type="dxa"/>
              </w:trPr>
              <w:tc>
                <w:tcPr>
                  <w:tcW w:w="0" w:type="auto"/>
                  <w:tcBorders>
                    <w:top w:val="single" w:sz="6" w:space="0" w:color="D3D9E3"/>
                    <w:left w:val="single" w:sz="6" w:space="0" w:color="D3D9E3"/>
                    <w:bottom w:val="single" w:sz="6" w:space="0" w:color="D3D9E3"/>
                    <w:right w:val="single" w:sz="6" w:space="0" w:color="D3D9E3"/>
                  </w:tcBorders>
                  <w:shd w:val="clear" w:color="auto" w:fill="auto"/>
                  <w:vAlign w:val="center"/>
                  <w:hideMark/>
                </w:tcPr>
                <w:p w:rsidR="001E14A7" w:rsidRPr="001E14A7" w:rsidRDefault="001E14A7" w:rsidP="001E14A7">
                  <w:pP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p>
              </w:tc>
              <w:tc>
                <w:tcPr>
                  <w:tcW w:w="0" w:type="auto"/>
                  <w:tcBorders>
                    <w:top w:val="single" w:sz="6" w:space="0" w:color="D3D9E3"/>
                    <w:bottom w:val="single" w:sz="6" w:space="0" w:color="D3D9E3"/>
                    <w:right w:val="single" w:sz="6" w:space="0" w:color="D3D9E3"/>
                  </w:tcBorders>
                  <w:shd w:val="clear" w:color="auto" w:fill="auto"/>
                  <w:vAlign w:val="center"/>
                  <w:hideMark/>
                </w:tcPr>
                <w:p w:rsidR="001E14A7" w:rsidRPr="001E14A7" w:rsidRDefault="001E14A7" w:rsidP="001E14A7">
                  <w:pPr>
                    <w:jc w:val="center"/>
                    <w:rPr>
                      <w:rFonts w:ascii="Times" w:eastAsia="Times New Roman" w:hAnsi="Times" w:cs="Times New Roman"/>
                      <w:sz w:val="20"/>
                      <w:szCs w:val="20"/>
                    </w:rPr>
                  </w:pPr>
                </w:p>
              </w:tc>
            </w:tr>
          </w:tbl>
          <w:p w:rsidR="001E14A7" w:rsidRPr="001E14A7" w:rsidRDefault="001E14A7" w:rsidP="001E14A7">
            <w:pPr>
              <w:rPr>
                <w:rFonts w:ascii="Times" w:eastAsia="Times New Roman" w:hAnsi="Times" w:cs="Times New Roman"/>
                <w:sz w:val="20"/>
                <w:szCs w:val="20"/>
              </w:rPr>
            </w:pPr>
          </w:p>
        </w:tc>
      </w:tr>
    </w:tbl>
    <w:p w:rsidR="00D10ACB" w:rsidRDefault="00D10ACB">
      <w:bookmarkStart w:id="0" w:name="_GoBack"/>
      <w:bookmarkEnd w:id="0"/>
    </w:p>
    <w:sectPr w:rsidR="00D10ACB" w:rsidSect="00D10AC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14A7"/>
    <w:rsid w:val="001E14A7"/>
    <w:rsid w:val="004D296B"/>
    <w:rsid w:val="007D5B15"/>
    <w:rsid w:val="00D10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6B"/>
  </w:style>
  <w:style w:type="paragraph" w:styleId="Heading2">
    <w:name w:val="heading 2"/>
    <w:basedOn w:val="Normal"/>
    <w:next w:val="Normal"/>
    <w:link w:val="Heading2Char"/>
    <w:uiPriority w:val="9"/>
    <w:unhideWhenUsed/>
    <w:qFormat/>
    <w:rsid w:val="001E14A7"/>
    <w:pPr>
      <w:keepNext/>
      <w:keepLines/>
      <w:spacing w:before="240" w:after="240" w:line="276" w:lineRule="auto"/>
      <w:outlineLvl w:val="1"/>
    </w:pPr>
    <w:rPr>
      <w:rFonts w:asciiTheme="majorHAnsi" w:eastAsiaTheme="majorEastAsia" w:hAnsiTheme="majorHAnsi" w:cstheme="majorBidi"/>
      <w:b/>
      <w:bCs/>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4A7"/>
    <w:rPr>
      <w:rFonts w:asciiTheme="majorHAnsi" w:eastAsiaTheme="majorEastAsia" w:hAnsiTheme="majorHAnsi" w:cstheme="majorBidi"/>
      <w:b/>
      <w:bCs/>
      <w:color w:val="000000" w:themeColor="text1"/>
      <w:sz w:val="22"/>
      <w:szCs w:val="26"/>
    </w:rPr>
  </w:style>
  <w:style w:type="paragraph" w:styleId="NormalWeb">
    <w:name w:val="Normal (Web)"/>
    <w:basedOn w:val="Normal"/>
    <w:uiPriority w:val="99"/>
    <w:unhideWhenUsed/>
    <w:rsid w:val="001E14A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E14A7"/>
    <w:pPr>
      <w:keepNext/>
      <w:keepLines/>
      <w:spacing w:before="240" w:after="240" w:line="276" w:lineRule="auto"/>
      <w:outlineLvl w:val="1"/>
    </w:pPr>
    <w:rPr>
      <w:rFonts w:asciiTheme="majorHAnsi" w:eastAsiaTheme="majorEastAsia" w:hAnsiTheme="majorHAnsi" w:cstheme="majorBidi"/>
      <w:b/>
      <w:bCs/>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4A7"/>
    <w:rPr>
      <w:rFonts w:asciiTheme="majorHAnsi" w:eastAsiaTheme="majorEastAsia" w:hAnsiTheme="majorHAnsi" w:cstheme="majorBidi"/>
      <w:b/>
      <w:bCs/>
      <w:color w:val="000000" w:themeColor="text1"/>
      <w:sz w:val="22"/>
      <w:szCs w:val="26"/>
    </w:rPr>
  </w:style>
  <w:style w:type="paragraph" w:styleId="NormalWeb">
    <w:name w:val="Normal (Web)"/>
    <w:basedOn w:val="Normal"/>
    <w:uiPriority w:val="99"/>
    <w:unhideWhenUsed/>
    <w:rsid w:val="001E14A7"/>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668052307">
      <w:bodyDiv w:val="1"/>
      <w:marLeft w:val="0"/>
      <w:marRight w:val="0"/>
      <w:marTop w:val="0"/>
      <w:marBottom w:val="0"/>
      <w:divBdr>
        <w:top w:val="none" w:sz="0" w:space="0" w:color="auto"/>
        <w:left w:val="none" w:sz="0" w:space="0" w:color="auto"/>
        <w:bottom w:val="none" w:sz="0" w:space="0" w:color="auto"/>
        <w:right w:val="none" w:sz="0" w:space="0" w:color="auto"/>
      </w:divBdr>
      <w:divsChild>
        <w:div w:id="1721125559">
          <w:marLeft w:val="432"/>
          <w:marRight w:val="0"/>
          <w:marTop w:val="0"/>
          <w:marBottom w:val="0"/>
          <w:divBdr>
            <w:top w:val="none" w:sz="0" w:space="0" w:color="auto"/>
            <w:left w:val="none" w:sz="0" w:space="0" w:color="auto"/>
            <w:bottom w:val="none" w:sz="0" w:space="0" w:color="auto"/>
            <w:right w:val="none" w:sz="0" w:space="0" w:color="auto"/>
          </w:divBdr>
          <w:divsChild>
            <w:div w:id="1326397643">
              <w:marLeft w:val="0"/>
              <w:marRight w:val="0"/>
              <w:marTop w:val="0"/>
              <w:marBottom w:val="0"/>
              <w:divBdr>
                <w:top w:val="none" w:sz="0" w:space="0" w:color="auto"/>
                <w:left w:val="none" w:sz="0" w:space="0" w:color="auto"/>
                <w:bottom w:val="none" w:sz="0" w:space="0" w:color="auto"/>
                <w:right w:val="none" w:sz="0" w:space="0" w:color="auto"/>
              </w:divBdr>
              <w:divsChild>
                <w:div w:id="1482383927">
                  <w:marLeft w:val="0"/>
                  <w:marRight w:val="0"/>
                  <w:marTop w:val="0"/>
                  <w:marBottom w:val="0"/>
                  <w:divBdr>
                    <w:top w:val="none" w:sz="0" w:space="0" w:color="auto"/>
                    <w:left w:val="none" w:sz="0" w:space="0" w:color="auto"/>
                    <w:bottom w:val="none" w:sz="0" w:space="0" w:color="auto"/>
                    <w:right w:val="none" w:sz="0" w:space="0" w:color="auto"/>
                  </w:divBdr>
                  <w:divsChild>
                    <w:div w:id="8303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8188</Characters>
  <Application>Microsoft Office Word</Application>
  <DocSecurity>0</DocSecurity>
  <Lines>68</Lines>
  <Paragraphs>19</Paragraphs>
  <ScaleCrop>false</ScaleCrop>
  <Company/>
  <LinksUpToDate>false</LinksUpToDate>
  <CharactersWithSpaces>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2018-02-03T14:27:00Z</dcterms:created>
  <dcterms:modified xsi:type="dcterms:W3CDTF">2018-02-03T14:27:00Z</dcterms:modified>
</cp:coreProperties>
</file>