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3" w:rsidRDefault="00284263" w:rsidP="00284263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FIN 358 International Finance </w:t>
      </w:r>
    </w:p>
    <w:p w:rsidR="00284263" w:rsidRPr="00F02B74" w:rsidRDefault="00284263" w:rsidP="00284263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PROJECT</w:t>
      </w:r>
    </w:p>
    <w:p w:rsidR="002724DB" w:rsidRDefault="00284263" w:rsidP="002724DB">
      <w:pPr>
        <w:jc w:val="center"/>
        <w:rPr>
          <w:rFonts w:ascii="Times New Roman" w:hAnsi="Times New Roman"/>
          <w:b/>
          <w:i/>
          <w:sz w:val="36"/>
          <w:szCs w:val="24"/>
        </w:rPr>
      </w:pPr>
      <w:r>
        <w:rPr>
          <w:rFonts w:ascii="Times New Roman" w:hAnsi="Times New Roman"/>
          <w:b/>
          <w:i/>
          <w:sz w:val="36"/>
          <w:szCs w:val="24"/>
        </w:rPr>
        <w:t xml:space="preserve">Due </w:t>
      </w:r>
      <w:r w:rsidR="002724DB">
        <w:rPr>
          <w:rFonts w:ascii="Times New Roman" w:hAnsi="Times New Roman"/>
          <w:b/>
          <w:i/>
          <w:sz w:val="36"/>
          <w:szCs w:val="24"/>
        </w:rPr>
        <w:t>Tuesday</w:t>
      </w:r>
      <w:r w:rsidRPr="00501D49">
        <w:rPr>
          <w:rFonts w:ascii="Times New Roman" w:hAnsi="Times New Roman"/>
          <w:b/>
          <w:i/>
          <w:sz w:val="36"/>
          <w:szCs w:val="24"/>
        </w:rPr>
        <w:t xml:space="preserve">, </w:t>
      </w:r>
      <w:r w:rsidR="008B6FF4">
        <w:rPr>
          <w:rFonts w:ascii="Times New Roman" w:hAnsi="Times New Roman"/>
          <w:b/>
          <w:i/>
          <w:sz w:val="36"/>
          <w:szCs w:val="24"/>
        </w:rPr>
        <w:t>December 12</w:t>
      </w:r>
      <w:r w:rsidR="002724DB">
        <w:rPr>
          <w:rFonts w:ascii="Times New Roman" w:hAnsi="Times New Roman"/>
          <w:b/>
          <w:i/>
          <w:sz w:val="36"/>
          <w:szCs w:val="24"/>
        </w:rPr>
        <w:t xml:space="preserve">, </w:t>
      </w:r>
      <w:r w:rsidR="002724DB" w:rsidRPr="00406127">
        <w:rPr>
          <w:rFonts w:ascii="Times New Roman" w:hAnsi="Times New Roman"/>
          <w:b/>
          <w:i/>
          <w:sz w:val="36"/>
          <w:szCs w:val="24"/>
        </w:rPr>
        <w:t>11:59pm</w:t>
      </w:r>
      <w:r w:rsidR="002724DB">
        <w:rPr>
          <w:rFonts w:ascii="Times New Roman" w:hAnsi="Times New Roman"/>
          <w:b/>
          <w:i/>
          <w:sz w:val="36"/>
          <w:szCs w:val="24"/>
        </w:rPr>
        <w:t>.</w:t>
      </w:r>
    </w:p>
    <w:p w:rsidR="0073305E" w:rsidRPr="0073305E" w:rsidRDefault="0073305E" w:rsidP="00DD075F">
      <w:pPr>
        <w:jc w:val="both"/>
        <w:rPr>
          <w:rFonts w:ascii="Times New Roman" w:hAnsi="Times New Roman"/>
          <w:sz w:val="24"/>
          <w:szCs w:val="24"/>
        </w:rPr>
      </w:pPr>
      <w:r w:rsidRPr="0073305E">
        <w:rPr>
          <w:rFonts w:ascii="Times New Roman" w:hAnsi="Times New Roman"/>
          <w:sz w:val="24"/>
          <w:szCs w:val="24"/>
        </w:rPr>
        <w:t xml:space="preserve">Please prepare a </w:t>
      </w:r>
      <w:r w:rsidR="00D42E57">
        <w:rPr>
          <w:rFonts w:ascii="Times New Roman" w:hAnsi="Times New Roman"/>
          <w:sz w:val="24"/>
          <w:szCs w:val="24"/>
        </w:rPr>
        <w:t xml:space="preserve">report for </w:t>
      </w:r>
      <w:r w:rsidRPr="0073305E">
        <w:rPr>
          <w:rFonts w:ascii="Times New Roman" w:hAnsi="Times New Roman"/>
          <w:sz w:val="24"/>
          <w:szCs w:val="24"/>
        </w:rPr>
        <w:t>a country</w:t>
      </w:r>
      <w:r w:rsidR="00D42E57">
        <w:rPr>
          <w:rFonts w:ascii="Times New Roman" w:hAnsi="Times New Roman"/>
          <w:sz w:val="24"/>
          <w:szCs w:val="24"/>
        </w:rPr>
        <w:t xml:space="preserve"> of your choice. </w:t>
      </w:r>
      <w:r w:rsidR="00EB7582">
        <w:rPr>
          <w:rFonts w:ascii="Times New Roman" w:hAnsi="Times New Roman"/>
          <w:sz w:val="24"/>
          <w:szCs w:val="24"/>
        </w:rPr>
        <w:t>Your report should be</w:t>
      </w:r>
      <w:r w:rsidR="008B6FF4">
        <w:rPr>
          <w:rFonts w:ascii="Times New Roman" w:hAnsi="Times New Roman"/>
          <w:b/>
          <w:sz w:val="24"/>
          <w:szCs w:val="24"/>
        </w:rPr>
        <w:t>15</w:t>
      </w:r>
      <w:bookmarkStart w:id="0" w:name="_GoBack"/>
      <w:bookmarkEnd w:id="0"/>
      <w:r w:rsidR="0061124C" w:rsidRPr="00F60366">
        <w:rPr>
          <w:rFonts w:ascii="Times New Roman" w:hAnsi="Times New Roman"/>
          <w:b/>
          <w:sz w:val="24"/>
          <w:szCs w:val="24"/>
        </w:rPr>
        <w:t xml:space="preserve"> pages</w:t>
      </w:r>
      <w:r w:rsidR="0061124C">
        <w:rPr>
          <w:rFonts w:ascii="Times New Roman" w:hAnsi="Times New Roman"/>
          <w:sz w:val="24"/>
          <w:szCs w:val="24"/>
        </w:rPr>
        <w:t xml:space="preserve"> long including detailed analysis of exchange rate, </w:t>
      </w:r>
      <w:r w:rsidR="002F4F2E">
        <w:rPr>
          <w:rFonts w:ascii="Times New Roman" w:hAnsi="Times New Roman"/>
          <w:sz w:val="24"/>
          <w:szCs w:val="24"/>
        </w:rPr>
        <w:t xml:space="preserve">country </w:t>
      </w:r>
      <w:r w:rsidR="0061124C">
        <w:rPr>
          <w:rFonts w:ascii="Times New Roman" w:hAnsi="Times New Roman"/>
          <w:sz w:val="24"/>
          <w:szCs w:val="24"/>
        </w:rPr>
        <w:t xml:space="preserve">stock index and </w:t>
      </w:r>
      <w:r w:rsidR="001559A1">
        <w:rPr>
          <w:rFonts w:ascii="Times New Roman" w:hAnsi="Times New Roman"/>
          <w:sz w:val="24"/>
          <w:szCs w:val="24"/>
        </w:rPr>
        <w:t>macroeconomic</w:t>
      </w:r>
      <w:r w:rsidR="0061124C">
        <w:rPr>
          <w:rFonts w:ascii="Times New Roman" w:hAnsi="Times New Roman"/>
          <w:sz w:val="24"/>
          <w:szCs w:val="24"/>
        </w:rPr>
        <w:t xml:space="preserve"> data.</w:t>
      </w:r>
      <w:r w:rsidR="00DD075F">
        <w:rPr>
          <w:rFonts w:ascii="Times New Roman" w:hAnsi="Times New Roman"/>
          <w:sz w:val="24"/>
          <w:szCs w:val="24"/>
        </w:rPr>
        <w:t xml:space="preserve"> There will be two parts in your report: country analysis and investment analysis.</w:t>
      </w:r>
      <w:r w:rsidR="0061124C">
        <w:rPr>
          <w:rFonts w:ascii="Times New Roman" w:hAnsi="Times New Roman"/>
          <w:sz w:val="24"/>
          <w:szCs w:val="24"/>
        </w:rPr>
        <w:t xml:space="preserve"> I</w:t>
      </w:r>
      <w:r w:rsidR="00F60366">
        <w:rPr>
          <w:rFonts w:ascii="Times New Roman" w:hAnsi="Times New Roman"/>
          <w:sz w:val="24"/>
          <w:szCs w:val="24"/>
        </w:rPr>
        <w:t>n addition you should submit a</w:t>
      </w:r>
      <w:r w:rsidR="0061124C" w:rsidRPr="00F60366">
        <w:rPr>
          <w:rFonts w:ascii="Times New Roman" w:hAnsi="Times New Roman"/>
          <w:b/>
          <w:sz w:val="24"/>
          <w:szCs w:val="24"/>
        </w:rPr>
        <w:t>1 page summary</w:t>
      </w:r>
      <w:r w:rsidR="0061124C">
        <w:rPr>
          <w:rFonts w:ascii="Times New Roman" w:hAnsi="Times New Roman"/>
          <w:sz w:val="24"/>
          <w:szCs w:val="24"/>
        </w:rPr>
        <w:t xml:space="preserve"> with your overall recommendation. The </w:t>
      </w:r>
      <w:r w:rsidR="00DD075F">
        <w:rPr>
          <w:rFonts w:ascii="Times New Roman" w:hAnsi="Times New Roman"/>
          <w:sz w:val="24"/>
          <w:szCs w:val="24"/>
        </w:rPr>
        <w:t>summary should state</w:t>
      </w:r>
      <w:r w:rsidR="0061124C">
        <w:rPr>
          <w:rFonts w:ascii="Times New Roman" w:hAnsi="Times New Roman"/>
          <w:sz w:val="24"/>
          <w:szCs w:val="24"/>
        </w:rPr>
        <w:t xml:space="preserve"> whether you recommend or not to invest in a country stock index for the next five years. It should summarize the main reasons for your recommendation based on</w:t>
      </w:r>
      <w:r w:rsidR="00DD075F">
        <w:rPr>
          <w:rFonts w:ascii="Times New Roman" w:hAnsi="Times New Roman"/>
          <w:sz w:val="24"/>
          <w:szCs w:val="24"/>
        </w:rPr>
        <w:t xml:space="preserve"> macroeconomic risks, past performance (</w:t>
      </w:r>
      <w:r w:rsidR="0061124C">
        <w:rPr>
          <w:rFonts w:ascii="Times New Roman" w:hAnsi="Times New Roman"/>
          <w:sz w:val="24"/>
          <w:szCs w:val="24"/>
        </w:rPr>
        <w:t xml:space="preserve">risk-return tradeoff </w:t>
      </w:r>
      <w:r w:rsidR="00DD075F">
        <w:rPr>
          <w:rFonts w:ascii="Times New Roman" w:hAnsi="Times New Roman"/>
          <w:sz w:val="24"/>
          <w:szCs w:val="24"/>
        </w:rPr>
        <w:t xml:space="preserve">such as Sharpe ratio) </w:t>
      </w:r>
      <w:r w:rsidR="0061124C">
        <w:rPr>
          <w:rFonts w:ascii="Times New Roman" w:hAnsi="Times New Roman"/>
          <w:sz w:val="24"/>
          <w:szCs w:val="24"/>
        </w:rPr>
        <w:t xml:space="preserve">and </w:t>
      </w:r>
      <w:r w:rsidR="00195828">
        <w:rPr>
          <w:rFonts w:ascii="Times New Roman" w:hAnsi="Times New Roman"/>
          <w:sz w:val="24"/>
          <w:szCs w:val="24"/>
        </w:rPr>
        <w:t xml:space="preserve">potential </w:t>
      </w:r>
      <w:r w:rsidR="0061124C">
        <w:rPr>
          <w:rFonts w:ascii="Times New Roman" w:hAnsi="Times New Roman"/>
          <w:sz w:val="24"/>
          <w:szCs w:val="24"/>
        </w:rPr>
        <w:t xml:space="preserve">benefits for </w:t>
      </w:r>
      <w:r w:rsidR="00195828">
        <w:rPr>
          <w:rFonts w:ascii="Times New Roman" w:hAnsi="Times New Roman"/>
          <w:sz w:val="24"/>
          <w:szCs w:val="24"/>
        </w:rPr>
        <w:t xml:space="preserve">portfolio </w:t>
      </w:r>
      <w:r w:rsidR="0061124C">
        <w:rPr>
          <w:rFonts w:ascii="Times New Roman" w:hAnsi="Times New Roman"/>
          <w:sz w:val="24"/>
          <w:szCs w:val="24"/>
        </w:rPr>
        <w:t>diversification.</w:t>
      </w:r>
    </w:p>
    <w:p w:rsidR="0073305E" w:rsidRDefault="0073305E" w:rsidP="0073305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305E">
        <w:rPr>
          <w:rFonts w:ascii="Times New Roman" w:hAnsi="Times New Roman"/>
          <w:sz w:val="24"/>
          <w:szCs w:val="24"/>
        </w:rPr>
        <w:t>Country Analysis</w:t>
      </w:r>
    </w:p>
    <w:p w:rsidR="0073305E" w:rsidRPr="0073305E" w:rsidRDefault="0073305E" w:rsidP="0073305E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73305E" w:rsidRPr="0073305E" w:rsidRDefault="0073305E" w:rsidP="0073305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305E">
        <w:rPr>
          <w:rFonts w:ascii="Times New Roman" w:hAnsi="Times New Roman"/>
          <w:sz w:val="24"/>
          <w:szCs w:val="24"/>
        </w:rPr>
        <w:t>Macroeconomic trends and risks</w:t>
      </w:r>
    </w:p>
    <w:p w:rsidR="0073305E" w:rsidRDefault="0073305E" w:rsidP="0073305E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73305E">
        <w:rPr>
          <w:rFonts w:ascii="Times New Roman" w:hAnsi="Times New Roman"/>
          <w:sz w:val="24"/>
          <w:szCs w:val="24"/>
        </w:rPr>
        <w:t>Discuss Balance of Payments</w:t>
      </w:r>
      <w:r w:rsidR="001559A1">
        <w:rPr>
          <w:rFonts w:ascii="Times New Roman" w:hAnsi="Times New Roman"/>
          <w:sz w:val="24"/>
          <w:szCs w:val="24"/>
        </w:rPr>
        <w:t xml:space="preserve"> (Current Account surplus or deficit) </w:t>
      </w:r>
      <w:r w:rsidRPr="0073305E">
        <w:rPr>
          <w:rFonts w:ascii="Times New Roman" w:hAnsi="Times New Roman"/>
          <w:sz w:val="24"/>
          <w:szCs w:val="24"/>
        </w:rPr>
        <w:t xml:space="preserve">, exchange rate, GDP growth, inflation, monetary policy, fiscal deficits/surpluses, yields on government bonds compared to </w:t>
      </w:r>
      <w:r w:rsidR="00710821">
        <w:rPr>
          <w:rFonts w:ascii="Times New Roman" w:hAnsi="Times New Roman"/>
          <w:sz w:val="24"/>
          <w:szCs w:val="24"/>
        </w:rPr>
        <w:t xml:space="preserve">the </w:t>
      </w:r>
      <w:r w:rsidRPr="0073305E">
        <w:rPr>
          <w:rFonts w:ascii="Times New Roman" w:hAnsi="Times New Roman"/>
          <w:sz w:val="24"/>
          <w:szCs w:val="24"/>
        </w:rPr>
        <w:t>US T-bonds</w:t>
      </w:r>
      <w:r w:rsidR="00195828">
        <w:rPr>
          <w:rFonts w:ascii="Times New Roman" w:hAnsi="Times New Roman"/>
          <w:sz w:val="24"/>
          <w:szCs w:val="24"/>
        </w:rPr>
        <w:t xml:space="preserve"> for the last 5-10 years</w:t>
      </w:r>
      <w:r w:rsidRPr="0073305E">
        <w:rPr>
          <w:rFonts w:ascii="Times New Roman" w:hAnsi="Times New Roman"/>
          <w:sz w:val="24"/>
          <w:szCs w:val="24"/>
        </w:rPr>
        <w:t>.</w:t>
      </w:r>
      <w:r w:rsidR="00710821">
        <w:rPr>
          <w:rFonts w:ascii="Times New Roman" w:hAnsi="Times New Roman"/>
          <w:sz w:val="24"/>
          <w:szCs w:val="24"/>
        </w:rPr>
        <w:t>Macroeconomics d</w:t>
      </w:r>
      <w:r w:rsidR="00AB4CAD">
        <w:rPr>
          <w:rFonts w:ascii="Times New Roman" w:hAnsi="Times New Roman"/>
          <w:sz w:val="24"/>
          <w:szCs w:val="24"/>
        </w:rPr>
        <w:t>ata can be searched from the Ce</w:t>
      </w:r>
      <w:r w:rsidR="00195828">
        <w:rPr>
          <w:rFonts w:ascii="Times New Roman" w:hAnsi="Times New Roman"/>
          <w:sz w:val="24"/>
          <w:szCs w:val="24"/>
        </w:rPr>
        <w:t>ntral bank website of a country and</w:t>
      </w:r>
      <w:r w:rsidR="00AB4CAD">
        <w:rPr>
          <w:rFonts w:ascii="Times New Roman" w:hAnsi="Times New Roman"/>
          <w:sz w:val="24"/>
          <w:szCs w:val="24"/>
        </w:rPr>
        <w:t xml:space="preserve"> from </w:t>
      </w:r>
      <w:r w:rsidR="00710821">
        <w:rPr>
          <w:rFonts w:ascii="Times New Roman" w:hAnsi="Times New Roman"/>
          <w:sz w:val="24"/>
          <w:szCs w:val="24"/>
        </w:rPr>
        <w:t xml:space="preserve">the </w:t>
      </w:r>
      <w:hyperlink r:id="rId7" w:history="1">
        <w:r w:rsidR="00AB4CAD" w:rsidRPr="00F60366">
          <w:rPr>
            <w:rStyle w:val="Hyperlink"/>
            <w:rFonts w:ascii="Times New Roman" w:hAnsi="Times New Roman"/>
            <w:sz w:val="24"/>
            <w:szCs w:val="24"/>
          </w:rPr>
          <w:t xml:space="preserve">IMF </w:t>
        </w:r>
        <w:r w:rsidR="00F60366" w:rsidRPr="00F60366">
          <w:rPr>
            <w:rStyle w:val="Hyperlink"/>
            <w:rFonts w:ascii="Times New Roman" w:hAnsi="Times New Roman"/>
            <w:sz w:val="24"/>
            <w:szCs w:val="24"/>
          </w:rPr>
          <w:t>website</w:t>
        </w:r>
      </w:hyperlink>
      <w:r w:rsidR="0086218D">
        <w:rPr>
          <w:rFonts w:ascii="Times New Roman" w:hAnsi="Times New Roman"/>
          <w:sz w:val="24"/>
          <w:szCs w:val="24"/>
        </w:rPr>
        <w:t>among other sources</w:t>
      </w:r>
      <w:r w:rsidR="00AB4CAD">
        <w:rPr>
          <w:rFonts w:ascii="Times New Roman" w:hAnsi="Times New Roman"/>
          <w:sz w:val="24"/>
          <w:szCs w:val="24"/>
        </w:rPr>
        <w:t>.</w:t>
      </w:r>
      <w:r w:rsidR="00E82C61">
        <w:rPr>
          <w:rFonts w:ascii="Times New Roman" w:hAnsi="Times New Roman"/>
          <w:sz w:val="24"/>
          <w:szCs w:val="24"/>
        </w:rPr>
        <w:t xml:space="preserve"> Exchange rate is available from the </w:t>
      </w:r>
      <w:hyperlink r:id="rId8" w:history="1">
        <w:r w:rsidR="0061124C" w:rsidRPr="00F60366">
          <w:rPr>
            <w:rStyle w:val="Hyperlink"/>
            <w:rFonts w:ascii="Times New Roman" w:eastAsia="Times New Roman" w:hAnsi="Times New Roman"/>
            <w:bCs/>
            <w:sz w:val="24"/>
          </w:rPr>
          <w:t>The Pacific Exchange Rate Service</w:t>
        </w:r>
      </w:hyperlink>
      <w:r w:rsidR="0061124C" w:rsidRPr="009B3C7E">
        <w:rPr>
          <w:rFonts w:ascii="Times New Roman" w:eastAsia="Times New Roman" w:hAnsi="Times New Roman"/>
          <w:sz w:val="24"/>
        </w:rPr>
        <w:t xml:space="preserve">or from </w:t>
      </w:r>
      <w:hyperlink r:id="rId9" w:history="1">
        <w:r w:rsidR="0061124C" w:rsidRPr="000446C6">
          <w:rPr>
            <w:rStyle w:val="Hyperlink"/>
            <w:rFonts w:ascii="Times New Roman" w:eastAsia="Times New Roman" w:hAnsi="Times New Roman"/>
            <w:sz w:val="24"/>
          </w:rPr>
          <w:t>FRED</w:t>
        </w:r>
      </w:hyperlink>
      <w:r w:rsidR="0061124C">
        <w:rPr>
          <w:rStyle w:val="Hyperlink"/>
          <w:rFonts w:ascii="Times New Roman" w:eastAsia="Times New Roman" w:hAnsi="Times New Roman"/>
          <w:sz w:val="24"/>
        </w:rPr>
        <w:t xml:space="preserve"> database </w:t>
      </w:r>
      <w:r w:rsidR="0061124C">
        <w:rPr>
          <w:rFonts w:ascii="Times New Roman" w:hAnsi="Times New Roman"/>
          <w:sz w:val="24"/>
          <w:szCs w:val="24"/>
        </w:rPr>
        <w:t>among other sources</w:t>
      </w:r>
      <w:r w:rsidR="00E82C61">
        <w:rPr>
          <w:rFonts w:ascii="Times New Roman" w:hAnsi="Times New Roman"/>
          <w:sz w:val="24"/>
          <w:szCs w:val="24"/>
        </w:rPr>
        <w:t>.</w:t>
      </w:r>
    </w:p>
    <w:p w:rsidR="00AB4CAD" w:rsidRPr="0073305E" w:rsidRDefault="00AB4CAD" w:rsidP="0073305E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73305E" w:rsidRPr="0073305E" w:rsidRDefault="0073305E" w:rsidP="0073305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305E">
        <w:rPr>
          <w:rFonts w:ascii="Times New Roman" w:hAnsi="Times New Roman"/>
          <w:sz w:val="24"/>
          <w:szCs w:val="24"/>
        </w:rPr>
        <w:t>Is the country open to foreign investment</w:t>
      </w:r>
      <w:r>
        <w:rPr>
          <w:rFonts w:ascii="Times New Roman" w:hAnsi="Times New Roman"/>
          <w:sz w:val="24"/>
          <w:szCs w:val="24"/>
        </w:rPr>
        <w:t xml:space="preserve">s? Discuss </w:t>
      </w:r>
      <w:r w:rsidRPr="0073305E">
        <w:rPr>
          <w:rFonts w:ascii="Times New Roman" w:hAnsi="Times New Roman"/>
          <w:sz w:val="24"/>
          <w:szCs w:val="24"/>
        </w:rPr>
        <w:t>restrictions on foreign investments</w:t>
      </w:r>
      <w:r w:rsidR="0061124C">
        <w:rPr>
          <w:rFonts w:ascii="Times New Roman" w:hAnsi="Times New Roman"/>
          <w:sz w:val="24"/>
          <w:szCs w:val="24"/>
        </w:rPr>
        <w:t xml:space="preserve">, capital controls, political environment </w:t>
      </w:r>
      <w:r>
        <w:rPr>
          <w:rFonts w:ascii="Times New Roman" w:hAnsi="Times New Roman"/>
          <w:sz w:val="24"/>
          <w:szCs w:val="24"/>
        </w:rPr>
        <w:t>and any other risks of investment in the country</w:t>
      </w:r>
      <w:r w:rsidRPr="0073305E">
        <w:rPr>
          <w:rFonts w:ascii="Times New Roman" w:hAnsi="Times New Roman"/>
          <w:sz w:val="24"/>
          <w:szCs w:val="24"/>
        </w:rPr>
        <w:t>.</w:t>
      </w:r>
    </w:p>
    <w:p w:rsidR="0073305E" w:rsidRPr="0073305E" w:rsidRDefault="0073305E" w:rsidP="0073305E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73305E" w:rsidRPr="0073305E" w:rsidRDefault="0073305E" w:rsidP="0073305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305E">
        <w:rPr>
          <w:rFonts w:ascii="Times New Roman" w:hAnsi="Times New Roman"/>
          <w:sz w:val="24"/>
          <w:szCs w:val="24"/>
        </w:rPr>
        <w:t>Investment Analysis</w:t>
      </w:r>
    </w:p>
    <w:p w:rsidR="0073305E" w:rsidRPr="0073305E" w:rsidRDefault="0073305E" w:rsidP="0073305E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084686" w:rsidRPr="00FA18B6" w:rsidRDefault="0073305E" w:rsidP="0073305E">
      <w:pPr>
        <w:pStyle w:val="ListParagraph"/>
        <w:ind w:left="1080"/>
        <w:rPr>
          <w:rFonts w:ascii="Times New Roman" w:hAnsi="Times New Roman"/>
          <w:sz w:val="24"/>
          <w:szCs w:val="28"/>
        </w:rPr>
      </w:pPr>
      <w:r w:rsidRPr="0073305E">
        <w:rPr>
          <w:rFonts w:ascii="Times New Roman" w:hAnsi="Times New Roman"/>
          <w:sz w:val="24"/>
          <w:szCs w:val="24"/>
        </w:rPr>
        <w:t xml:space="preserve">Find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B85D05">
        <w:rPr>
          <w:rFonts w:ascii="Times New Roman" w:hAnsi="Times New Roman"/>
          <w:sz w:val="24"/>
          <w:szCs w:val="24"/>
        </w:rPr>
        <w:t xml:space="preserve">monthly </w:t>
      </w:r>
      <w:r w:rsidRPr="0073305E">
        <w:rPr>
          <w:rFonts w:ascii="Times New Roman" w:hAnsi="Times New Roman"/>
          <w:sz w:val="24"/>
          <w:szCs w:val="24"/>
        </w:rPr>
        <w:t>data on the country</w:t>
      </w:r>
      <w:r w:rsidR="004C447A">
        <w:rPr>
          <w:rFonts w:ascii="Times New Roman" w:hAnsi="Times New Roman"/>
          <w:sz w:val="24"/>
          <w:szCs w:val="24"/>
        </w:rPr>
        <w:t xml:space="preserve">’s </w:t>
      </w:r>
      <w:r w:rsidR="00195828">
        <w:rPr>
          <w:rFonts w:ascii="Times New Roman" w:hAnsi="Times New Roman"/>
          <w:sz w:val="24"/>
          <w:szCs w:val="24"/>
        </w:rPr>
        <w:t xml:space="preserve">major stock index (see </w:t>
      </w:r>
      <w:hyperlink r:id="rId10" w:history="1">
        <w:r w:rsidR="00195828" w:rsidRPr="000E14AF">
          <w:rPr>
            <w:rStyle w:val="Hyperlink"/>
            <w:rFonts w:ascii="Times New Roman" w:hAnsi="Times New Roman"/>
            <w:sz w:val="24"/>
            <w:szCs w:val="24"/>
          </w:rPr>
          <w:t>MSCI Barra</w:t>
        </w:r>
      </w:hyperlink>
      <w:r w:rsidR="00195828">
        <w:rPr>
          <w:rFonts w:ascii="Times New Roman" w:hAnsi="Times New Roman"/>
          <w:sz w:val="24"/>
          <w:szCs w:val="24"/>
        </w:rPr>
        <w:t xml:space="preserve"> or</w:t>
      </w:r>
      <w:r w:rsidR="00F60366">
        <w:rPr>
          <w:rFonts w:ascii="Times New Roman" w:hAnsi="Times New Roman"/>
          <w:sz w:val="24"/>
          <w:szCs w:val="24"/>
        </w:rPr>
        <w:t xml:space="preserve"> other source</w:t>
      </w:r>
      <w:r w:rsidRPr="0073305E">
        <w:rPr>
          <w:rFonts w:ascii="Times New Roman" w:hAnsi="Times New Roman"/>
          <w:sz w:val="24"/>
          <w:szCs w:val="24"/>
        </w:rPr>
        <w:t xml:space="preserve">). </w:t>
      </w:r>
      <w:r w:rsidR="0061124C">
        <w:rPr>
          <w:rFonts w:ascii="Times New Roman" w:hAnsi="Times New Roman"/>
          <w:sz w:val="24"/>
          <w:szCs w:val="24"/>
        </w:rPr>
        <w:t xml:space="preserve">Show </w:t>
      </w:r>
      <w:r w:rsidR="002F4F2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country stock index return</w:t>
      </w:r>
      <w:r w:rsidR="0061124C">
        <w:rPr>
          <w:rFonts w:ascii="Times New Roman" w:hAnsi="Times New Roman"/>
          <w:sz w:val="24"/>
          <w:szCs w:val="24"/>
        </w:rPr>
        <w:t xml:space="preserve"> in local </w:t>
      </w:r>
      <w:r w:rsidR="00FA18B6">
        <w:rPr>
          <w:rFonts w:ascii="Times New Roman" w:hAnsi="Times New Roman"/>
          <w:sz w:val="24"/>
          <w:szCs w:val="24"/>
        </w:rPr>
        <w:t xml:space="preserve">(foreign) </w:t>
      </w:r>
      <w:r w:rsidR="0061124C">
        <w:rPr>
          <w:rFonts w:ascii="Times New Roman" w:hAnsi="Times New Roman"/>
          <w:sz w:val="24"/>
          <w:szCs w:val="24"/>
        </w:rPr>
        <w:t>currency</w:t>
      </w:r>
      <w:r w:rsidR="00B85D05" w:rsidRPr="00FA18B6">
        <w:rPr>
          <w:rFonts w:ascii="Times New Roman" w:hAnsi="Times New Roman"/>
          <w:i/>
          <w:sz w:val="32"/>
          <w:szCs w:val="28"/>
        </w:rPr>
        <w:t>r</w:t>
      </w:r>
      <w:r w:rsidR="00B85D05" w:rsidRPr="00FA18B6">
        <w:rPr>
          <w:rFonts w:ascii="Times New Roman" w:hAnsi="Times New Roman"/>
          <w:i/>
          <w:sz w:val="32"/>
          <w:szCs w:val="28"/>
          <w:vertAlign w:val="subscript"/>
        </w:rPr>
        <w:t>fc</w:t>
      </w:r>
      <w:r w:rsidR="0061124C">
        <w:rPr>
          <w:rFonts w:ascii="Times New Roman" w:hAnsi="Times New Roman"/>
          <w:sz w:val="24"/>
          <w:szCs w:val="24"/>
        </w:rPr>
        <w:t>and in USD</w:t>
      </w:r>
      <w:r w:rsidR="00B85D05" w:rsidRPr="00B85D05">
        <w:rPr>
          <w:rFonts w:ascii="Times New Roman" w:hAnsi="Times New Roman"/>
          <w:i/>
          <w:sz w:val="28"/>
          <w:szCs w:val="28"/>
        </w:rPr>
        <w:t>r($)</w:t>
      </w:r>
      <w:r w:rsidR="0061124C">
        <w:rPr>
          <w:rFonts w:ascii="Times New Roman" w:hAnsi="Times New Roman"/>
          <w:i/>
          <w:sz w:val="28"/>
          <w:szCs w:val="28"/>
        </w:rPr>
        <w:t>.</w:t>
      </w:r>
      <w:r w:rsidR="002724DB" w:rsidRPr="002724DB">
        <w:rPr>
          <w:rFonts w:ascii="Times New Roman" w:hAnsi="Times New Roman"/>
          <w:sz w:val="24"/>
          <w:szCs w:val="28"/>
        </w:rPr>
        <w:t xml:space="preserve">Note the </w:t>
      </w:r>
      <w:r w:rsidR="002724DB">
        <w:rPr>
          <w:rFonts w:ascii="Times New Roman" w:hAnsi="Times New Roman"/>
          <w:sz w:val="24"/>
          <w:szCs w:val="28"/>
        </w:rPr>
        <w:t xml:space="preserve">conversion from the return in local currency </w:t>
      </w:r>
      <w:r w:rsidR="002724DB" w:rsidRPr="002724DB">
        <w:rPr>
          <w:rFonts w:ascii="Times New Roman" w:hAnsi="Times New Roman"/>
          <w:sz w:val="24"/>
          <w:szCs w:val="28"/>
        </w:rPr>
        <w:t>in</w:t>
      </w:r>
      <w:r w:rsidR="002724DB">
        <w:rPr>
          <w:rFonts w:ascii="Times New Roman" w:hAnsi="Times New Roman"/>
          <w:sz w:val="24"/>
          <w:szCs w:val="28"/>
        </w:rPr>
        <w:t>to the</w:t>
      </w:r>
      <w:r w:rsidR="002724DB" w:rsidRPr="002724DB">
        <w:rPr>
          <w:rFonts w:ascii="Times New Roman" w:hAnsi="Times New Roman"/>
          <w:sz w:val="24"/>
          <w:szCs w:val="28"/>
        </w:rPr>
        <w:t xml:space="preserve"> USD using % change in exchange rate term</w:t>
      </w:r>
      <w:r w:rsidR="00FA18B6">
        <w:rPr>
          <w:rFonts w:ascii="Times New Roman" w:hAnsi="Times New Roman"/>
          <w:i/>
          <w:sz w:val="28"/>
          <w:szCs w:val="28"/>
        </w:rPr>
        <w:t>e:</w:t>
      </w:r>
    </w:p>
    <w:p w:rsidR="002724DB" w:rsidRDefault="002724DB" w:rsidP="0073305E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61124C" w:rsidRPr="00F60366" w:rsidRDefault="0061124C" w:rsidP="0073305E">
      <w:pPr>
        <w:pStyle w:val="ListParagraph"/>
        <w:ind w:left="1080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e=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t-1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t-1</m:t>
                  </m:r>
                </m:sub>
              </m:sSub>
            </m:den>
          </m:f>
        </m:oMath>
      </m:oMathPara>
    </w:p>
    <w:p w:rsidR="00F60366" w:rsidRPr="0061124C" w:rsidRDefault="00F60366" w:rsidP="0073305E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084686" w:rsidRDefault="00084686" w:rsidP="0073305E">
      <w:pPr>
        <w:pStyle w:val="ListParagraph"/>
        <w:ind w:left="1080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w:lastRenderedPageBreak/>
            <m:t>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$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fc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+e</m:t>
          </m:r>
        </m:oMath>
      </m:oMathPara>
    </w:p>
    <w:p w:rsidR="0073305E" w:rsidRDefault="0073305E" w:rsidP="0073305E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73305E" w:rsidRDefault="0073305E" w:rsidP="0073305E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73305E" w:rsidRDefault="0073305E" w:rsidP="0073305E">
      <w:pPr>
        <w:pStyle w:val="ListParagraph"/>
        <w:ind w:left="1080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73305E">
        <w:rPr>
          <w:rFonts w:ascii="Times New Roman" w:hAnsi="Times New Roman"/>
          <w:sz w:val="24"/>
          <w:szCs w:val="24"/>
        </w:rPr>
        <w:t>Look a</w:t>
      </w:r>
      <w:r w:rsidR="009B6784">
        <w:rPr>
          <w:rFonts w:ascii="Times New Roman" w:hAnsi="Times New Roman"/>
          <w:sz w:val="24"/>
          <w:szCs w:val="24"/>
        </w:rPr>
        <w:t xml:space="preserve">t the performance for the last </w:t>
      </w:r>
      <w:r>
        <w:rPr>
          <w:rFonts w:ascii="Times New Roman" w:hAnsi="Times New Roman"/>
          <w:sz w:val="24"/>
          <w:szCs w:val="24"/>
        </w:rPr>
        <w:t>10</w:t>
      </w:r>
      <w:r w:rsidR="009B6784">
        <w:rPr>
          <w:rFonts w:ascii="Times New Roman" w:hAnsi="Times New Roman"/>
          <w:sz w:val="24"/>
          <w:szCs w:val="24"/>
        </w:rPr>
        <w:t>-20</w:t>
      </w:r>
      <w:r w:rsidRPr="0073305E">
        <w:rPr>
          <w:rFonts w:ascii="Times New Roman" w:hAnsi="Times New Roman"/>
          <w:sz w:val="24"/>
          <w:szCs w:val="24"/>
        </w:rPr>
        <w:t xml:space="preserve"> years of the country return</w:t>
      </w:r>
      <w:r w:rsidR="00DD075F">
        <w:rPr>
          <w:rFonts w:ascii="Times New Roman" w:hAnsi="Times New Roman"/>
          <w:sz w:val="24"/>
          <w:szCs w:val="24"/>
        </w:rPr>
        <w:t xml:space="preserve"> in dollars</w:t>
      </w:r>
      <w:r w:rsidR="00B85D05" w:rsidRPr="00B85D05">
        <w:rPr>
          <w:rFonts w:ascii="Times New Roman" w:hAnsi="Times New Roman"/>
          <w:i/>
          <w:sz w:val="28"/>
          <w:szCs w:val="28"/>
        </w:rPr>
        <w:t>r($)</w:t>
      </w:r>
      <w:r w:rsidRPr="0073305E">
        <w:rPr>
          <w:rFonts w:ascii="Times New Roman" w:hAnsi="Times New Roman"/>
          <w:sz w:val="24"/>
          <w:szCs w:val="24"/>
        </w:rPr>
        <w:t xml:space="preserve">relative to the </w:t>
      </w:r>
      <w:r w:rsidR="00F60366">
        <w:rPr>
          <w:rFonts w:ascii="Times New Roman" w:hAnsi="Times New Roman"/>
          <w:sz w:val="24"/>
          <w:szCs w:val="24"/>
        </w:rPr>
        <w:t xml:space="preserve">MSCI </w:t>
      </w:r>
      <w:r w:rsidRPr="0073305E">
        <w:rPr>
          <w:rFonts w:ascii="Times New Roman" w:hAnsi="Times New Roman"/>
          <w:sz w:val="24"/>
          <w:szCs w:val="24"/>
        </w:rPr>
        <w:t>world index return (</w:t>
      </w:r>
      <w:r w:rsidR="000E14AF" w:rsidRPr="000E14AF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ACWI</w:t>
      </w:r>
      <w:r w:rsidRPr="0073305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)</w:t>
      </w:r>
      <w:r w:rsidRPr="0073305E">
        <w:rPr>
          <w:rFonts w:ascii="Times New Roman" w:eastAsiaTheme="minorHAnsi" w:hAnsi="Times New Roman"/>
          <w:bCs/>
          <w:color w:val="000000"/>
          <w:sz w:val="24"/>
          <w:szCs w:val="24"/>
        </w:rPr>
        <w:t>and the US</w:t>
      </w:r>
      <w:r w:rsidR="004A5627">
        <w:rPr>
          <w:rFonts w:ascii="Times New Roman" w:eastAsiaTheme="minorHAnsi" w:hAnsi="Times New Roman"/>
          <w:bCs/>
          <w:color w:val="000000"/>
          <w:sz w:val="24"/>
          <w:szCs w:val="24"/>
        </w:rPr>
        <w:t>A</w:t>
      </w:r>
      <w:r w:rsidRPr="0073305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index </w:t>
      </w:r>
      <w:r w:rsidR="00B85D05">
        <w:rPr>
          <w:rFonts w:ascii="Times New Roman" w:eastAsiaTheme="minorHAnsi" w:hAnsi="Times New Roman"/>
          <w:bCs/>
          <w:color w:val="000000"/>
          <w:sz w:val="24"/>
          <w:szCs w:val="24"/>
        </w:rPr>
        <w:t>return</w:t>
      </w:r>
      <w:r w:rsidR="00DD075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. For the USA index use either </w:t>
      </w:r>
      <w:r w:rsidR="004A5627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MSCI index for USA or </w:t>
      </w:r>
      <w:r w:rsidRPr="0073305E">
        <w:rPr>
          <w:rFonts w:ascii="Times New Roman" w:eastAsiaTheme="minorHAnsi" w:hAnsi="Times New Roman"/>
          <w:bCs/>
          <w:color w:val="000000"/>
          <w:sz w:val="24"/>
          <w:szCs w:val="24"/>
        </w:rPr>
        <w:t>SP500</w:t>
      </w:r>
      <w:r w:rsidR="004A5627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index</w:t>
      </w:r>
      <w:r w:rsidRPr="0073305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. </w:t>
      </w:r>
      <w:r w:rsidR="008D594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The data for </w:t>
      </w:r>
      <w:r w:rsidR="001559A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the </w:t>
      </w:r>
      <w:r w:rsidR="004A5627" w:rsidRPr="004A5627">
        <w:rPr>
          <w:rFonts w:ascii="Times New Roman" w:eastAsiaTheme="minorHAnsi" w:hAnsi="Times New Roman"/>
          <w:bCs/>
          <w:color w:val="000000"/>
          <w:sz w:val="24"/>
          <w:szCs w:val="24"/>
        </w:rPr>
        <w:t>ACWI</w:t>
      </w:r>
      <w:r w:rsidR="00E82C6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index </w:t>
      </w:r>
      <w:r w:rsidR="004A5627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and </w:t>
      </w:r>
      <w:r w:rsidR="001559A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the </w:t>
      </w:r>
      <w:r w:rsidR="004A5627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USA index </w:t>
      </w:r>
      <w:r w:rsidR="00260CF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can be obtained from </w:t>
      </w:r>
      <w:hyperlink r:id="rId11" w:history="1">
        <w:r w:rsidR="00260CFD" w:rsidRPr="004A5627">
          <w:rPr>
            <w:rStyle w:val="Hyperlink"/>
            <w:rFonts w:ascii="Times New Roman" w:eastAsiaTheme="minorHAnsi" w:hAnsi="Times New Roman"/>
            <w:bCs/>
            <w:sz w:val="24"/>
            <w:szCs w:val="24"/>
          </w:rPr>
          <w:t>MSCI Barra</w:t>
        </w:r>
      </w:hyperlink>
      <w:r w:rsidR="00260CF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website</w:t>
      </w:r>
      <w:r w:rsidRPr="0073305E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  <w:r w:rsidR="00E82C6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The SP500 index data are available </w:t>
      </w:r>
      <w:r w:rsidR="004A5627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e.g. </w:t>
      </w:r>
      <w:r w:rsidR="00E82C61">
        <w:rPr>
          <w:rFonts w:ascii="Times New Roman" w:eastAsiaTheme="minorHAnsi" w:hAnsi="Times New Roman"/>
          <w:bCs/>
          <w:color w:val="000000"/>
          <w:sz w:val="24"/>
          <w:szCs w:val="24"/>
        </w:rPr>
        <w:t>from</w:t>
      </w:r>
      <w:hyperlink r:id="rId12" w:history="1">
        <w:r w:rsidR="004A5627" w:rsidRPr="00195828">
          <w:rPr>
            <w:rStyle w:val="Hyperlink"/>
            <w:rFonts w:ascii="Times New Roman" w:hAnsi="Times New Roman"/>
            <w:sz w:val="24"/>
            <w:szCs w:val="24"/>
          </w:rPr>
          <w:t>Yahoo Finance</w:t>
        </w:r>
      </w:hyperlink>
      <w:r w:rsidR="00E82C61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</w:p>
    <w:p w:rsidR="0073305E" w:rsidRDefault="0073305E" w:rsidP="0073305E">
      <w:pPr>
        <w:pStyle w:val="ListParagraph"/>
        <w:ind w:left="1080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73305E" w:rsidRPr="0073305E" w:rsidRDefault="0073305E" w:rsidP="007330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Report the mean, standard deviation and the Sharpe ratiofor the country return</w:t>
      </w:r>
      <w:r w:rsidR="002F4F2E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in dollars</w:t>
      </w:r>
      <w:r w:rsidR="00DD075F" w:rsidRPr="00B85D05">
        <w:rPr>
          <w:rFonts w:ascii="Times New Roman" w:hAnsi="Times New Roman"/>
          <w:i/>
          <w:sz w:val="28"/>
          <w:szCs w:val="28"/>
        </w:rPr>
        <w:t>r($)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</w:t>
      </w:r>
      <w:r w:rsidR="00DD075F">
        <w:rPr>
          <w:rFonts w:ascii="Times New Roman" w:eastAsiaTheme="minorHAnsi" w:hAnsi="Times New Roman"/>
          <w:bCs/>
          <w:color w:val="000000"/>
          <w:sz w:val="24"/>
          <w:szCs w:val="24"/>
        </w:rPr>
        <w:t>USA index return</w:t>
      </w:r>
      <w:r w:rsidR="008D594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and </w:t>
      </w:r>
      <w:r w:rsidR="00DD075F">
        <w:rPr>
          <w:rFonts w:ascii="Times New Roman" w:eastAsiaTheme="minorHAnsi" w:hAnsi="Times New Roman"/>
          <w:bCs/>
          <w:color w:val="000000"/>
          <w:sz w:val="24"/>
          <w:szCs w:val="24"/>
        </w:rPr>
        <w:t>ACWI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. Compare and discuss them.</w:t>
      </w:r>
      <w:r w:rsidR="00AB4CA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(Note: </w:t>
      </w:r>
      <w:r w:rsidR="00260CFD">
        <w:rPr>
          <w:rFonts w:ascii="Times New Roman" w:eastAsiaTheme="minorHAnsi" w:hAnsi="Times New Roman"/>
          <w:bCs/>
          <w:color w:val="000000"/>
          <w:sz w:val="24"/>
          <w:szCs w:val="24"/>
        </w:rPr>
        <w:t>The</w:t>
      </w:r>
      <w:r w:rsidR="00AB4CA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T-bill</w:t>
      </w:r>
      <w:r w:rsidR="00F6036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(4 weeks or 3 months</w:t>
      </w:r>
      <w:r w:rsidR="00DD075F">
        <w:rPr>
          <w:rFonts w:ascii="Times New Roman" w:eastAsiaTheme="minorHAnsi" w:hAnsi="Times New Roman"/>
          <w:bCs/>
          <w:color w:val="000000"/>
          <w:sz w:val="24"/>
          <w:szCs w:val="24"/>
        </w:rPr>
        <w:t>)</w:t>
      </w:r>
      <w:r w:rsidR="00F6036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can be used </w:t>
      </w:r>
      <w:r w:rsidR="00AB4CAD">
        <w:rPr>
          <w:rFonts w:ascii="Times New Roman" w:eastAsiaTheme="minorHAnsi" w:hAnsi="Times New Roman"/>
          <w:bCs/>
          <w:color w:val="000000"/>
          <w:sz w:val="24"/>
          <w:szCs w:val="24"/>
        </w:rPr>
        <w:t>as a risk-free asset</w:t>
      </w:r>
      <w:r w:rsidR="00F6036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and </w:t>
      </w:r>
      <w:r w:rsidR="00260CF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data are available from the </w:t>
      </w:r>
      <w:hyperlink r:id="rId13" w:history="1">
        <w:r w:rsidR="00260CFD" w:rsidRPr="00F60366">
          <w:rPr>
            <w:rStyle w:val="Hyperlink"/>
            <w:rFonts w:ascii="Times New Roman" w:eastAsiaTheme="minorHAnsi" w:hAnsi="Times New Roman"/>
            <w:bCs/>
            <w:sz w:val="24"/>
            <w:szCs w:val="24"/>
          </w:rPr>
          <w:t>Fed website</w:t>
        </w:r>
      </w:hyperlink>
      <w:r w:rsidR="00AB4CAD">
        <w:rPr>
          <w:rFonts w:ascii="Times New Roman" w:eastAsiaTheme="minorHAnsi" w:hAnsi="Times New Roman"/>
          <w:bCs/>
          <w:color w:val="000000"/>
          <w:sz w:val="24"/>
          <w:szCs w:val="24"/>
        </w:rPr>
        <w:t>.)</w:t>
      </w:r>
    </w:p>
    <w:p w:rsidR="0073305E" w:rsidRPr="0073305E" w:rsidRDefault="0073305E" w:rsidP="0073305E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084686" w:rsidRDefault="0073305E" w:rsidP="0008468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</w:t>
      </w:r>
      <w:r w:rsidR="00B85D05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correlation between the country stock index return</w:t>
      </w:r>
      <w:r w:rsidR="00084686">
        <w:rPr>
          <w:rFonts w:ascii="Times New Roman" w:hAnsi="Times New Roman"/>
          <w:sz w:val="24"/>
          <w:szCs w:val="24"/>
        </w:rPr>
        <w:t xml:space="preserve"> and </w:t>
      </w:r>
      <w:r w:rsidR="00DD075F">
        <w:rPr>
          <w:rFonts w:ascii="Times New Roman" w:hAnsi="Times New Roman"/>
          <w:sz w:val="24"/>
          <w:szCs w:val="24"/>
        </w:rPr>
        <w:t>the USA index</w:t>
      </w:r>
      <w:r w:rsidR="00084686">
        <w:rPr>
          <w:rFonts w:ascii="Times New Roman" w:hAnsi="Times New Roman"/>
          <w:sz w:val="24"/>
          <w:szCs w:val="24"/>
        </w:rPr>
        <w:t xml:space="preserve"> return. </w:t>
      </w:r>
      <w:r w:rsidR="00084686" w:rsidRPr="00084686">
        <w:rPr>
          <w:rFonts w:ascii="Times New Roman" w:hAnsi="Times New Roman"/>
          <w:sz w:val="24"/>
          <w:szCs w:val="24"/>
        </w:rPr>
        <w:t>Would it be beneficial from the point of view of international portfolio di</w:t>
      </w:r>
      <w:r w:rsidR="00DD075F">
        <w:rPr>
          <w:rFonts w:ascii="Times New Roman" w:hAnsi="Times New Roman"/>
          <w:sz w:val="24"/>
          <w:szCs w:val="24"/>
        </w:rPr>
        <w:t>versification to invest in this</w:t>
      </w:r>
      <w:r w:rsidR="00084686" w:rsidRPr="00084686">
        <w:rPr>
          <w:rFonts w:ascii="Times New Roman" w:hAnsi="Times New Roman"/>
          <w:sz w:val="24"/>
          <w:szCs w:val="24"/>
        </w:rPr>
        <w:t xml:space="preserve"> country</w:t>
      </w:r>
      <w:r w:rsidR="001559A1">
        <w:rPr>
          <w:rFonts w:ascii="Times New Roman" w:hAnsi="Times New Roman"/>
          <w:sz w:val="24"/>
          <w:szCs w:val="24"/>
        </w:rPr>
        <w:t xml:space="preserve"> for an investor holding only the USA index portfolio</w:t>
      </w:r>
      <w:r w:rsidR="00084686" w:rsidRPr="00084686">
        <w:rPr>
          <w:rFonts w:ascii="Times New Roman" w:hAnsi="Times New Roman"/>
          <w:sz w:val="24"/>
          <w:szCs w:val="24"/>
        </w:rPr>
        <w:t>?</w:t>
      </w:r>
    </w:p>
    <w:p w:rsidR="00EA7FC1" w:rsidRPr="00EA7FC1" w:rsidRDefault="00EA7FC1" w:rsidP="00EA7FC1">
      <w:pPr>
        <w:pStyle w:val="ListParagraph"/>
        <w:rPr>
          <w:rFonts w:ascii="Times New Roman" w:hAnsi="Times New Roman"/>
          <w:sz w:val="24"/>
          <w:szCs w:val="24"/>
        </w:rPr>
      </w:pPr>
    </w:p>
    <w:p w:rsidR="00EA7FC1" w:rsidRDefault="00EA7FC1" w:rsidP="00EA7FC1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sectPr w:rsidR="00EA7FC1" w:rsidSect="00CB5B2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75E" w:rsidRDefault="0052675E" w:rsidP="00AB4CAD">
      <w:pPr>
        <w:spacing w:after="0" w:line="240" w:lineRule="auto"/>
      </w:pPr>
      <w:r>
        <w:separator/>
      </w:r>
    </w:p>
  </w:endnote>
  <w:endnote w:type="continuationSeparator" w:id="1">
    <w:p w:rsidR="0052675E" w:rsidRDefault="0052675E" w:rsidP="00AB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554643"/>
      <w:docPartObj>
        <w:docPartGallery w:val="Page Numbers (Bottom of Page)"/>
        <w:docPartUnique/>
      </w:docPartObj>
    </w:sdtPr>
    <w:sdtContent>
      <w:p w:rsidR="00AB4CAD" w:rsidRDefault="00373BA3">
        <w:pPr>
          <w:pStyle w:val="Footer"/>
          <w:jc w:val="center"/>
        </w:pPr>
        <w:r>
          <w:fldChar w:fldCharType="begin"/>
        </w:r>
        <w:r w:rsidR="00732AAF">
          <w:instrText xml:space="preserve"> PAGE   \* MERGEFORMAT </w:instrText>
        </w:r>
        <w:r>
          <w:fldChar w:fldCharType="separate"/>
        </w:r>
        <w:r w:rsidR="00BA65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4CAD" w:rsidRDefault="00AB4C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75E" w:rsidRDefault="0052675E" w:rsidP="00AB4CAD">
      <w:pPr>
        <w:spacing w:after="0" w:line="240" w:lineRule="auto"/>
      </w:pPr>
      <w:r>
        <w:separator/>
      </w:r>
    </w:p>
  </w:footnote>
  <w:footnote w:type="continuationSeparator" w:id="1">
    <w:p w:rsidR="0052675E" w:rsidRDefault="0052675E" w:rsidP="00AB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486B"/>
    <w:multiLevelType w:val="hybridMultilevel"/>
    <w:tmpl w:val="AFE67620"/>
    <w:lvl w:ilvl="0" w:tplc="7B48202C">
      <w:start w:val="1"/>
      <w:numFmt w:val="lowerLetter"/>
      <w:lvlText w:val="(%1)"/>
      <w:lvlJc w:val="left"/>
      <w:pPr>
        <w:ind w:left="144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DC6BB6"/>
    <w:multiLevelType w:val="hybridMultilevel"/>
    <w:tmpl w:val="7EFE4AC4"/>
    <w:lvl w:ilvl="0" w:tplc="C37AD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812C6"/>
    <w:multiLevelType w:val="hybridMultilevel"/>
    <w:tmpl w:val="7408F618"/>
    <w:lvl w:ilvl="0" w:tplc="51CA24E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05E"/>
    <w:rsid w:val="00084686"/>
    <w:rsid w:val="000B77F6"/>
    <w:rsid w:val="000E14AF"/>
    <w:rsid w:val="001559A1"/>
    <w:rsid w:val="00195828"/>
    <w:rsid w:val="00260962"/>
    <w:rsid w:val="00260CFD"/>
    <w:rsid w:val="002724DB"/>
    <w:rsid w:val="00284263"/>
    <w:rsid w:val="002A60F0"/>
    <w:rsid w:val="002F4F2E"/>
    <w:rsid w:val="003503B6"/>
    <w:rsid w:val="003654B2"/>
    <w:rsid w:val="00373BA3"/>
    <w:rsid w:val="004A5627"/>
    <w:rsid w:val="004C447A"/>
    <w:rsid w:val="00502D77"/>
    <w:rsid w:val="0052675E"/>
    <w:rsid w:val="00591E73"/>
    <w:rsid w:val="0061124C"/>
    <w:rsid w:val="0068583B"/>
    <w:rsid w:val="007072A2"/>
    <w:rsid w:val="00710821"/>
    <w:rsid w:val="00732AAF"/>
    <w:rsid w:val="0073305E"/>
    <w:rsid w:val="007B3562"/>
    <w:rsid w:val="007F22FD"/>
    <w:rsid w:val="00811CC8"/>
    <w:rsid w:val="0086218D"/>
    <w:rsid w:val="008B6FF4"/>
    <w:rsid w:val="008D5945"/>
    <w:rsid w:val="00927B89"/>
    <w:rsid w:val="009773BE"/>
    <w:rsid w:val="009B6784"/>
    <w:rsid w:val="009E2197"/>
    <w:rsid w:val="00AB4CAD"/>
    <w:rsid w:val="00AC5392"/>
    <w:rsid w:val="00B85D05"/>
    <w:rsid w:val="00BA6552"/>
    <w:rsid w:val="00BD1D69"/>
    <w:rsid w:val="00C008A6"/>
    <w:rsid w:val="00CB5B28"/>
    <w:rsid w:val="00D42E57"/>
    <w:rsid w:val="00DD075F"/>
    <w:rsid w:val="00E400D1"/>
    <w:rsid w:val="00E82C61"/>
    <w:rsid w:val="00EA7FC1"/>
    <w:rsid w:val="00EB7582"/>
    <w:rsid w:val="00F60366"/>
    <w:rsid w:val="00FA1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0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46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CA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CA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6112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124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x.sauder.ubc.ca/" TargetMode="External"/><Relationship Id="rId13" Type="http://schemas.openxmlformats.org/officeDocument/2006/relationships/hyperlink" Target="http://www.federalreserve.gov/releases/h15/data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ta.imf.org/?sk=7CB6619C-CF87-48DC-9443-2973E161ABEB" TargetMode="External"/><Relationship Id="rId12" Type="http://schemas.openxmlformats.org/officeDocument/2006/relationships/hyperlink" Target="http://finance.yahoo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sci.com/end-of-day-data-searc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sci.com/end-of-day-data-count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.stlouisfed.org/fred2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Goldman</dc:creator>
  <cp:lastModifiedBy>Kyeni</cp:lastModifiedBy>
  <cp:revision>2</cp:revision>
  <dcterms:created xsi:type="dcterms:W3CDTF">2017-12-20T12:47:00Z</dcterms:created>
  <dcterms:modified xsi:type="dcterms:W3CDTF">2017-12-20T12:47:00Z</dcterms:modified>
</cp:coreProperties>
</file>