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222" w:rsidRDefault="00E10222" w:rsidP="000A4D7B">
      <w:bookmarkStart w:id="0" w:name="_GoBack"/>
      <w:bookmarkEnd w:id="0"/>
      <w:r>
        <w:t xml:space="preserve">Case 5 </w:t>
      </w:r>
      <w:proofErr w:type="spellStart"/>
      <w:r>
        <w:t>Key</w:t>
      </w:r>
      <w:r w:rsidRPr="00E10222">
        <w:t>Features</w:t>
      </w:r>
      <w:proofErr w:type="spellEnd"/>
      <w:r w:rsidRPr="00E10222">
        <w:t xml:space="preserve"> of the Affordable Care Act, by Year (Abridged from HealthCare.gov)</w:t>
      </w:r>
    </w:p>
    <w:p w:rsidR="00E10222" w:rsidRDefault="00E10222" w:rsidP="000A4D7B"/>
    <w:p w:rsidR="00E10222" w:rsidRDefault="001D2B8C" w:rsidP="000A4D7B">
      <w:r w:rsidRPr="001D2B8C">
        <w:t xml:space="preserve">The following time line describes the key features of the ACA and the year of implementation as provided by the HealthCare.gov website (HealthCare.gov, 2013). 2010 New Consumer Protections </w:t>
      </w:r>
    </w:p>
    <w:p w:rsidR="00E10222" w:rsidRDefault="001D2B8C" w:rsidP="000A4D7B">
      <w:r w:rsidRPr="001D2B8C">
        <w:t>•</w:t>
      </w:r>
      <w:r w:rsidRPr="001D2B8C">
        <w:tab/>
        <w:t xml:space="preserve">Putting information for consumers online. The law provides for sites where consumers can compare health insurance cover- age options and pick the </w:t>
      </w:r>
      <w:proofErr w:type="spellStart"/>
      <w:r w:rsidRPr="001D2B8C">
        <w:t>coverag</w:t>
      </w:r>
      <w:proofErr w:type="spellEnd"/>
      <w:r w:rsidR="00E10222" w:rsidRPr="00E10222">
        <w:t xml:space="preserve"> e that works for them.</w:t>
      </w:r>
    </w:p>
    <w:p w:rsidR="00E10222" w:rsidRDefault="00E10222" w:rsidP="000A4D7B">
      <w:r w:rsidRPr="00E10222">
        <w:t xml:space="preserve"> •</w:t>
      </w:r>
      <w:r w:rsidRPr="00E10222">
        <w:tab/>
        <w:t xml:space="preserve">Prohibiting denying coverage of children based on </w:t>
      </w:r>
      <w:proofErr w:type="spellStart"/>
      <w:r w:rsidRPr="00E10222">
        <w:t>preex</w:t>
      </w:r>
      <w:proofErr w:type="spellEnd"/>
      <w:r w:rsidRPr="00E10222">
        <w:t xml:space="preserve">- </w:t>
      </w:r>
      <w:proofErr w:type="spellStart"/>
      <w:r w:rsidRPr="00E10222">
        <w:t>isting</w:t>
      </w:r>
      <w:proofErr w:type="spellEnd"/>
      <w:r w:rsidRPr="00E10222">
        <w:t xml:space="preserve"> conditions. New rules to prevent insurance companies from denying coverage to children under the age of 19 due to a preexisting condition. </w:t>
      </w:r>
    </w:p>
    <w:p w:rsidR="00E10222" w:rsidRDefault="00E10222" w:rsidP="000A4D7B">
      <w:r w:rsidRPr="00E10222">
        <w:t>•</w:t>
      </w:r>
      <w:r w:rsidRPr="00E10222">
        <w:tab/>
        <w:t>Prohibiting insurance companies from rescinding coverage. In the past, insurance companies could search for an error, or other technical mistake, on a customer’s application and use this error to deny payment for services when heor she got sick. The health care law makes this illegal.</w:t>
      </w:r>
    </w:p>
    <w:p w:rsidR="00E10222" w:rsidRDefault="00E10222" w:rsidP="000A4D7B">
      <w:r w:rsidRPr="00E10222">
        <w:t xml:space="preserve"> •</w:t>
      </w:r>
      <w:r w:rsidRPr="00E10222">
        <w:tab/>
        <w:t xml:space="preserve">Eliminating lifetime limits on insurance coverage. Insurance companies are prohibited from imposing lifetime dollar limits on essential benefits, like hospital stays. </w:t>
      </w:r>
    </w:p>
    <w:p w:rsidR="000A4D7B" w:rsidRDefault="00E10222" w:rsidP="000A4D7B">
      <w:r w:rsidRPr="00E10222">
        <w:t xml:space="preserve">• </w:t>
      </w:r>
      <w:r>
        <w:tab/>
      </w:r>
      <w:r w:rsidRPr="00E10222">
        <w:t>Regulating annual limits on insurance coverage. Under the law, insurance companies’ use of annual dollar limits on the amount of insurance coverage a patient may receive will be restricted for new plans in the individual market and all group plans. In 2014, the use of annual dollar limits on essential benefits like hospital stays will be banned fornew plans in the individual market and all group plans.</w:t>
      </w:r>
    </w:p>
    <w:p w:rsidR="00E10222" w:rsidRDefault="00E10222" w:rsidP="000A4D7B">
      <w:r w:rsidRPr="00E10222">
        <w:t>•</w:t>
      </w:r>
      <w:r w:rsidRPr="00E10222">
        <w:tab/>
        <w:t>Appealing insurance company decisions. The law provides consumers with a way to appeal coverage determinations or claims to their insurance company and establishes an external review process.</w:t>
      </w:r>
    </w:p>
    <w:p w:rsidR="00E10222" w:rsidRDefault="00E10222" w:rsidP="000A4D7B">
      <w:r w:rsidRPr="00E10222">
        <w:t xml:space="preserve"> •</w:t>
      </w:r>
      <w:r w:rsidRPr="00E10222">
        <w:tab/>
        <w:t>Establishing consumer assistance programs in the states. Under the law, states that apply receive federal grants to help set up or expand i</w:t>
      </w:r>
      <w:r>
        <w:t>ndependent offices to help cons</w:t>
      </w:r>
      <w:r w:rsidRPr="00E10222">
        <w:t xml:space="preserve">umers navigate the private health insurance system. </w:t>
      </w:r>
    </w:p>
    <w:p w:rsidR="00E10222" w:rsidRDefault="00E10222" w:rsidP="00E10222">
      <w:pPr>
        <w:ind w:left="1440" w:firstLine="720"/>
      </w:pPr>
      <w:r w:rsidRPr="00E10222">
        <w:t>Improving Quality and Lowering Costs</w:t>
      </w:r>
    </w:p>
    <w:p w:rsidR="00E10222" w:rsidRDefault="00E10222" w:rsidP="000A4D7B">
      <w:r w:rsidRPr="00E10222">
        <w:t xml:space="preserve"> •</w:t>
      </w:r>
      <w:r w:rsidRPr="00E10222">
        <w:tab/>
        <w:t>Providing small business health insurance tax credits. Up to 4 million small businesses are eligible for tax credits to help them provide insurance benefits to their workers. The first p</w:t>
      </w:r>
      <w:r>
        <w:t>hase</w:t>
      </w:r>
      <w:r w:rsidRPr="00E10222">
        <w:t xml:space="preserve"> of this provision provides a credit</w:t>
      </w:r>
      <w:r>
        <w:t xml:space="preserve"> worth up to 35% of the employ</w:t>
      </w:r>
      <w:r w:rsidRPr="00E10222">
        <w:t xml:space="preserve">er’s contribution to the employees’ health insurance. Small non- profit organizations may receive up to a 25% credit. </w:t>
      </w:r>
    </w:p>
    <w:p w:rsidR="00E10222" w:rsidRDefault="00E10222" w:rsidP="000A4D7B">
      <w:r w:rsidRPr="00E10222">
        <w:t>•</w:t>
      </w:r>
      <w:r w:rsidRPr="00E10222">
        <w:tab/>
        <w:t>Offering relief for 4 million seniors who hit the Medicare prescription drug “donut hole.” An estimated 4 million seniors will reach the gap in Medicare prescription drug cover- age known as the “donut hole” t</w:t>
      </w:r>
      <w:r>
        <w:t>his year. Each eligible senior</w:t>
      </w:r>
      <w:r w:rsidRPr="00E10222">
        <w:t xml:space="preserve"> will receive a one-time, tax-free $250 rebate check. </w:t>
      </w:r>
    </w:p>
    <w:p w:rsidR="00E10222" w:rsidRDefault="00E10222" w:rsidP="000A4D7B">
      <w:r w:rsidRPr="00E10222">
        <w:t>•</w:t>
      </w:r>
      <w:r w:rsidRPr="00E10222">
        <w:tab/>
        <w:t>Providing free preventive care</w:t>
      </w:r>
      <w:r>
        <w:t>. All new plans must cover cer</w:t>
      </w:r>
      <w:r w:rsidRPr="00E10222">
        <w:t>tain preventive services, su</w:t>
      </w:r>
      <w:r>
        <w:t>ch as mammograms and colonosco</w:t>
      </w:r>
      <w:r w:rsidRPr="00E10222">
        <w:t>pies, without charging a deductible, copay, or coinsurance.</w:t>
      </w:r>
    </w:p>
    <w:p w:rsidR="00E10222" w:rsidRDefault="00E10222" w:rsidP="000A4D7B">
      <w:r w:rsidRPr="00E10222">
        <w:lastRenderedPageBreak/>
        <w:t xml:space="preserve"> •</w:t>
      </w:r>
      <w:r w:rsidRPr="00E10222">
        <w:tab/>
        <w:t>Preventing disease and illness. A new $15 billion Prevention and Public Health Fund will invest in proven prevention and public health programs that can help keep Americans healthy— from smoking cessation to combating obesity.</w:t>
      </w:r>
    </w:p>
    <w:p w:rsidR="00E10222" w:rsidRDefault="00E10222" w:rsidP="000A4D7B">
      <w:r w:rsidRPr="00E10222">
        <w:t xml:space="preserve"> •</w:t>
      </w:r>
      <w:r w:rsidRPr="00E10222">
        <w:tab/>
        <w:t>Cracking down on health care fraud. The new law invests new resources and requires new screening procedures for health care providers to boost these efforts and reduce fraud and waste in Medicare, Medicaid, and Children’s Health Insurance Program (CHIP).</w:t>
      </w:r>
    </w:p>
    <w:p w:rsidR="00BC3054" w:rsidRDefault="00E10222" w:rsidP="00BC3054">
      <w:pPr>
        <w:ind w:left="1440" w:firstLine="720"/>
      </w:pPr>
      <w:r w:rsidRPr="00E10222">
        <w:t>Increasing Access to Affordable Care</w:t>
      </w:r>
    </w:p>
    <w:p w:rsidR="00BC3054" w:rsidRDefault="00E10222" w:rsidP="000A4D7B">
      <w:r w:rsidRPr="00E10222">
        <w:t xml:space="preserve"> •</w:t>
      </w:r>
      <w:r w:rsidRPr="00E10222">
        <w:tab/>
        <w:t xml:space="preserve">Providing access to insurance for uninsured Americans with preexisting conditions. The Pre-Existing Condition Insurance Plan provides new coverage options to individuals who have been uninsured for at least 6 months </w:t>
      </w:r>
      <w:r w:rsidR="00BC3054">
        <w:t>because of a preexisting condi</w:t>
      </w:r>
      <w:r w:rsidRPr="00E10222">
        <w:t>tion. States have the option of running this program in their state. If a state chooses not to do so, a plan will be established by the Department of Health and Human Services in that state.</w:t>
      </w:r>
    </w:p>
    <w:p w:rsidR="00BC3054" w:rsidRDefault="00E10222" w:rsidP="000A4D7B">
      <w:r w:rsidRPr="00E10222">
        <w:t xml:space="preserve"> •</w:t>
      </w:r>
      <w:r w:rsidRPr="00E10222">
        <w:tab/>
        <w:t xml:space="preserve">Extending coverage for young adults. Young adults will be allowed to stay on their parents’ plan until they turn 26. </w:t>
      </w:r>
    </w:p>
    <w:p w:rsidR="00BC3054" w:rsidRDefault="00E10222" w:rsidP="000A4D7B">
      <w:r w:rsidRPr="00E10222">
        <w:t>•</w:t>
      </w:r>
      <w:r w:rsidRPr="00E10222">
        <w:tab/>
        <w:t>Expanding coverage for early retirees. To preserve empl</w:t>
      </w:r>
      <w:r w:rsidR="00BC3054" w:rsidRPr="00BC3054">
        <w:t>oyer coverage for early retirees until more affordable coverage is available through the new exch</w:t>
      </w:r>
      <w:r w:rsidR="00BC3054">
        <w:t>anges by 2014, the new law cre</w:t>
      </w:r>
      <w:r w:rsidR="00BC3054" w:rsidRPr="00BC3054">
        <w:t xml:space="preserve">ates a $5 billion program to provide needed financial help for employment-based plans to continue to provide valuable cover- age to people who retire between the ages of 55 and 65, as well as their spouses and dependents. </w:t>
      </w:r>
    </w:p>
    <w:p w:rsidR="00BC3054" w:rsidRDefault="00BC3054" w:rsidP="000A4D7B">
      <w:r w:rsidRPr="00BC3054">
        <w:t>•</w:t>
      </w:r>
      <w:r w:rsidRPr="00BC3054">
        <w:tab/>
        <w:t>Rebuilding the primary care</w:t>
      </w:r>
      <w:r>
        <w:t xml:space="preserve"> workforce. There are new incen</w:t>
      </w:r>
      <w:r w:rsidRPr="00BC3054">
        <w:t>tives in the law to expand the number of primary care doctors, nurses, and physician assistants. These include funding for scholarships and loan repayments for primary care doctors and nurses working in underserved ar</w:t>
      </w:r>
      <w:r>
        <w:t>eas. Doctors and nurses receiv</w:t>
      </w:r>
      <w:r w:rsidRPr="00BC3054">
        <w:t>ing payments made under any state loan repayment or loan f</w:t>
      </w:r>
      <w:r>
        <w:t>or</w:t>
      </w:r>
      <w:r w:rsidRPr="00BC3054">
        <w:t>giveness program intended to increase the availability of health care services in underserved or health professional shortage areas will not have to pay taxes on those payments.</w:t>
      </w:r>
    </w:p>
    <w:p w:rsidR="00BC3054" w:rsidRDefault="00BC3054" w:rsidP="000A4D7B">
      <w:r w:rsidRPr="00BC3054">
        <w:t xml:space="preserve"> •</w:t>
      </w:r>
      <w:r w:rsidRPr="00BC3054">
        <w:tab/>
        <w:t>Holding insurance companies accountable for unreasonable rate hikes. The law allows sta</w:t>
      </w:r>
      <w:r>
        <w:t>tes that have, or plan to imple</w:t>
      </w:r>
      <w:r w:rsidRPr="00BC3054">
        <w:t xml:space="preserve">ment, measures that require insurance companies to justify their premium increases will be eligible for $250 million in new grants. Insurance companies with excessive or unjustified premium exchanges may not be able to </w:t>
      </w:r>
      <w:r>
        <w:t>participate in the new health insur</w:t>
      </w:r>
      <w:r w:rsidRPr="00BC3054">
        <w:t>ance exchanges in 2014.</w:t>
      </w:r>
    </w:p>
    <w:p w:rsidR="00BC3054" w:rsidRDefault="00BC3054" w:rsidP="000A4D7B">
      <w:r w:rsidRPr="00BC3054">
        <w:t xml:space="preserve"> •</w:t>
      </w:r>
      <w:r w:rsidRPr="00BC3054">
        <w:tab/>
        <w:t>Allowing states to cover more people on Medicaid. States will be able to receive federal matching funds for covering some additional low-income individuals and families under Medicaid for whom federal funds were not previously available. This willmake it easier for states that choose to do so to cover more of their residents.</w:t>
      </w:r>
    </w:p>
    <w:p w:rsidR="00BC3054" w:rsidRDefault="00BC3054" w:rsidP="000A4D7B">
      <w:r w:rsidRPr="00BC3054">
        <w:t xml:space="preserve"> •</w:t>
      </w:r>
      <w:r w:rsidRPr="00BC3054">
        <w:tab/>
        <w:t xml:space="preserve">Increasing payments for rural health care providers. The law provides increased payment to rural health care providers to help them continue to serve their communities. </w:t>
      </w:r>
    </w:p>
    <w:p w:rsidR="00BC3054" w:rsidRDefault="00BC3054" w:rsidP="000A4D7B">
      <w:r w:rsidRPr="00BC3054">
        <w:t>•</w:t>
      </w:r>
      <w:r w:rsidRPr="00BC3054">
        <w:tab/>
        <w:t xml:space="preserve">Strengthening community health centers. The law includes new funding to support the construction of and expand services at community health centers. </w:t>
      </w:r>
    </w:p>
    <w:p w:rsidR="00BC3054" w:rsidRDefault="00BC3054" w:rsidP="000A4D7B">
      <w:r w:rsidRPr="00BC3054">
        <w:lastRenderedPageBreak/>
        <w:t>2011 Improving Quality and Lowering Costs</w:t>
      </w:r>
    </w:p>
    <w:p w:rsidR="00BC3054" w:rsidRDefault="00BC3054" w:rsidP="000A4D7B">
      <w:r w:rsidRPr="00BC3054">
        <w:t xml:space="preserve"> •</w:t>
      </w:r>
      <w:r w:rsidRPr="00BC3054">
        <w:tab/>
        <w:t>Offering prescription drug discounts</w:t>
      </w:r>
      <w:r>
        <w:t xml:space="preserve"> -</w:t>
      </w:r>
      <w:r w:rsidRPr="00BC3054">
        <w:t xml:space="preserve"> Seniors who reach the coverage gap will receive a 50% discount when buying Medicare Part D covered brand-name prescription drugs. Over the next 10 years, seniors will receive additional savings on brand-name and generic drugs until the coverage gap is closed in 2020. </w:t>
      </w:r>
    </w:p>
    <w:p w:rsidR="00BC3054" w:rsidRDefault="00BC3054" w:rsidP="000A4D7B">
      <w:r w:rsidRPr="00BC3054">
        <w:t>•</w:t>
      </w:r>
      <w:r w:rsidRPr="00BC3054">
        <w:tab/>
        <w:t>Providing free preventive care for seniors. The law provides certain free preventive services, such as annual wellness visits and personalized prevention plans, for seniors on Medicare.</w:t>
      </w:r>
    </w:p>
    <w:p w:rsidR="00E10222" w:rsidRDefault="00BC3054" w:rsidP="000A4D7B">
      <w:r w:rsidRPr="00BC3054">
        <w:t xml:space="preserve"> •</w:t>
      </w:r>
      <w:r w:rsidRPr="00BC3054">
        <w:tab/>
        <w:t>Improving health care qualit</w:t>
      </w:r>
      <w:r>
        <w:t>y and efficiency. The law estab</w:t>
      </w:r>
      <w:r w:rsidRPr="00BC3054">
        <w:t>lishes a new Center for Medicare &amp; Medicaid Innovation that will begin testing new ways of delivering care to patients. Addition- ally, by January 1, 2011, the Department of Health and Human Services (HHS) will submit a national strategy for quality improvement in health care, including by these programs</w:t>
      </w:r>
      <w:r w:rsidR="00715520">
        <w:t>.</w:t>
      </w:r>
    </w:p>
    <w:p w:rsidR="00715520" w:rsidRDefault="00715520" w:rsidP="000A4D7B">
      <w:r w:rsidRPr="00715520">
        <w:t>•</w:t>
      </w:r>
      <w:r w:rsidRPr="00715520">
        <w:tab/>
        <w:t xml:space="preserve">Improving care for seniors after they leave the hospital. The Community Care Transitions Program will help high-risk Medicare beneficiaries who are hospitalized avoid unnecessary readmissions by coordinating care and connecting patients toservices in their communities. </w:t>
      </w:r>
    </w:p>
    <w:p w:rsidR="00715520" w:rsidRDefault="00715520" w:rsidP="000A4D7B">
      <w:r w:rsidRPr="00715520">
        <w:t>•</w:t>
      </w:r>
      <w:r w:rsidRPr="00715520">
        <w:tab/>
        <w:t>Introducing new innovations to bring down costs. The Independent Payment Advisory Board will begin operations to</w:t>
      </w:r>
      <w:r>
        <w:t xml:space="preserve"> de</w:t>
      </w:r>
      <w:r w:rsidRPr="00715520">
        <w:t>velop and submit proposals to Congress and the president aimed at extending the life of the Medicare Trust Fund. The board is expected to focus on ways to target waste in the system and recommend ways to reduce costs, improve health outcomes for patients, and expand access to high-quality care.</w:t>
      </w:r>
    </w:p>
    <w:p w:rsidR="00715520" w:rsidRDefault="00715520" w:rsidP="000A4D7B">
      <w:r w:rsidRPr="00715520">
        <w:t xml:space="preserve">Increasing Access to Affordable Care </w:t>
      </w:r>
    </w:p>
    <w:p w:rsidR="00715520" w:rsidRDefault="00715520" w:rsidP="000A4D7B">
      <w:r w:rsidRPr="00715520">
        <w:t>•</w:t>
      </w:r>
      <w:r w:rsidRPr="00715520">
        <w:tab/>
        <w:t>Increasing access to ser</w:t>
      </w:r>
      <w:r>
        <w:t>vices at home and in the commu</w:t>
      </w:r>
      <w:r w:rsidRPr="00715520">
        <w:t>nity. The Community First Choice Option allows states to offer home and community-based services to disabled individuals through Medicaid rather than institutional care in nursing homes.</w:t>
      </w:r>
    </w:p>
    <w:p w:rsidR="00715520" w:rsidRDefault="00715520" w:rsidP="000A4D7B">
      <w:r>
        <w:t xml:space="preserve"> Holding Insurance </w:t>
      </w:r>
      <w:r w:rsidRPr="00715520">
        <w:t xml:space="preserve">Companies Accountable </w:t>
      </w:r>
    </w:p>
    <w:p w:rsidR="00715520" w:rsidRDefault="00715520" w:rsidP="000A4D7B">
      <w:r w:rsidRPr="00715520">
        <w:t>•</w:t>
      </w:r>
      <w:r w:rsidRPr="00715520">
        <w:tab/>
        <w:t xml:space="preserve">Bringing down health care premiums. The law generally requires that at least 85% of all premium dollars collected by insurance companies for large employer plans are spent on health care services and health care quality improvement. For plans sold to individuals and small employers, at least 80% of the premium must be spent on benefits and quality improvement. If insurance companies do not meet these goals, because their administrative costs or profits are too high, they must provide rebates to consumers. </w:t>
      </w:r>
    </w:p>
    <w:p w:rsidR="00715520" w:rsidRDefault="00715520" w:rsidP="000A4D7B">
      <w:r w:rsidRPr="00715520">
        <w:t>•</w:t>
      </w:r>
      <w:r w:rsidRPr="00715520">
        <w:tab/>
        <w:t>Addressing overpayments to big insurance companies and strengthening Medicare Advantage. Today, Medicare pays M</w:t>
      </w:r>
      <w:r>
        <w:t>edicare Advantage insurance com</w:t>
      </w:r>
      <w:r w:rsidRPr="00715520">
        <w:t xml:space="preserve">panies over $1,000 more per person on average than is spent </w:t>
      </w:r>
      <w:r>
        <w:t>per person in traditional Medi</w:t>
      </w:r>
      <w:r w:rsidRPr="00715520">
        <w:t>care. This results in increased p</w:t>
      </w:r>
      <w:r>
        <w:t>remiums for all Medicare benefi</w:t>
      </w:r>
      <w:r w:rsidRPr="00715520">
        <w:t>ciaries, including the 77% of beneficiaries who are not currently enrolled in a Medicare Advantage plan. The law levels the playing field by grad</w:t>
      </w:r>
      <w:r>
        <w:t>ually eliminating this discrepa</w:t>
      </w:r>
      <w:r w:rsidRPr="00715520">
        <w:t>ncy. People enrolled in a Medicare Advantage plan will sti</w:t>
      </w:r>
      <w:r>
        <w:t>ll receive all guaranteed Medi</w:t>
      </w:r>
      <w:r w:rsidRPr="00715520">
        <w:t>care benefits, and the law provides bonus payments to Medicare Advantage plans that provide high-quality ca</w:t>
      </w:r>
      <w:r>
        <w:t>re.</w:t>
      </w:r>
    </w:p>
    <w:p w:rsidR="00715520" w:rsidRDefault="00715520" w:rsidP="000A4D7B">
      <w:r w:rsidRPr="00715520">
        <w:t xml:space="preserve">Improving Quality and Lowering Costs </w:t>
      </w:r>
    </w:p>
    <w:p w:rsidR="00715520" w:rsidRDefault="00715520" w:rsidP="000A4D7B">
      <w:r w:rsidRPr="00715520">
        <w:lastRenderedPageBreak/>
        <w:t>•</w:t>
      </w:r>
      <w:r w:rsidRPr="00715520">
        <w:tab/>
        <w:t>Linking payment to quality outcomes. The law establishes a hospital value-based purchasing (VBP) program in traditional Medicare. This program offers financial incentives to hospitals to improve the quality of care. Hospital performance is required to be publicly reported, beginning with measures relating to heart attacks, heart failure, pneumonia, surgical care, health care– associated infections, and patients’ perception of care.</w:t>
      </w:r>
    </w:p>
    <w:p w:rsidR="00715520" w:rsidRDefault="00715520" w:rsidP="000A4D7B">
      <w:r w:rsidRPr="00715520">
        <w:t>•</w:t>
      </w:r>
      <w:r w:rsidRPr="00715520">
        <w:tab/>
        <w:t>Encouraging integrated health systems. The new law pro- vides incentives for physicians to join together to form ACOs. These groups allow doctors to better coordinate patient care and improve the quality, help prevent disease and illness, and reduce unnecessary hospital admissions. If ACOs provide high-quality care and reduce costs to the health care system, they can keep some of the money that they have helped save.</w:t>
      </w:r>
    </w:p>
    <w:p w:rsidR="00715520" w:rsidRDefault="00715520" w:rsidP="000A4D7B">
      <w:r w:rsidRPr="00715520">
        <w:t xml:space="preserve"> •</w:t>
      </w:r>
      <w:r w:rsidRPr="00715520">
        <w:tab/>
        <w:t>Reducing paperwork and administrative costs. The new law will institute a series of changes to standardize billing and requires health plans to begin adopting and implementing rules for the secure, confidential, electronic exchange of health information.</w:t>
      </w:r>
    </w:p>
    <w:p w:rsidR="00715520" w:rsidRDefault="00715520" w:rsidP="000A4D7B">
      <w:r w:rsidRPr="00715520">
        <w:t xml:space="preserve"> •</w:t>
      </w:r>
      <w:r w:rsidRPr="00715520">
        <w:tab/>
        <w:t xml:space="preserve">Understanding and fighting health disparities. To help under- stand and reduce persistent health disparities, the law requires any ongoing or new federal health program to collect and report racial, ethnic, and language data. Increasing Access to Affordable Care </w:t>
      </w:r>
    </w:p>
    <w:p w:rsidR="00715520" w:rsidRDefault="00715520" w:rsidP="000A4D7B">
      <w:r w:rsidRPr="00715520">
        <w:t>• Providing new, voluntary o</w:t>
      </w:r>
      <w:r>
        <w:t>ptions for long-term care insur</w:t>
      </w:r>
      <w:r w:rsidRPr="00715520">
        <w:t>ance. The law creates a voluntary long-term</w:t>
      </w:r>
      <w:r w:rsidR="000D52D4">
        <w:t xml:space="preserve"> insurance.  </w:t>
      </w:r>
      <w:r w:rsidR="000D52D4" w:rsidRPr="000D52D4">
        <w:t>The law creates a voluntary long-term care insurance program—called CLASS—to provide cash benefits to adults who become disabled. [Note: On Oct</w:t>
      </w:r>
      <w:r w:rsidR="000D52D4">
        <w:t>ober 14, 2011, Secretary Sebel</w:t>
      </w:r>
      <w:r w:rsidR="000D52D4" w:rsidRPr="000D52D4">
        <w:t>ius transmitted a report and letter to Congress stating that the department does not see a viabl</w:t>
      </w:r>
      <w:r w:rsidR="000D52D4">
        <w:t>e path forward for CLASS imple</w:t>
      </w:r>
      <w:r w:rsidR="000D52D4" w:rsidRPr="000D52D4">
        <w:t>mentation at this time.</w:t>
      </w:r>
    </w:p>
    <w:p w:rsidR="000D52D4" w:rsidRDefault="000D52D4" w:rsidP="000A4D7B">
      <w:r w:rsidRPr="000D52D4">
        <w:t xml:space="preserve">Increasing Access to Affordable Care </w:t>
      </w:r>
    </w:p>
    <w:p w:rsidR="000D52D4" w:rsidRDefault="000D52D4" w:rsidP="000A4D7B">
      <w:r w:rsidRPr="000D52D4">
        <w:t>•</w:t>
      </w:r>
      <w:r w:rsidRPr="000D52D4">
        <w:tab/>
        <w:t>Increasing Medicaid payments for primary care doctors. The act requires states to pay primary care physicians no less than 100% of Medicare payment rates in 2013 and 2014 for primary care services. The increase is fully funded by the federal government.</w:t>
      </w:r>
    </w:p>
    <w:p w:rsidR="000D52D4" w:rsidRDefault="000D52D4" w:rsidP="000A4D7B">
      <w:r w:rsidRPr="000D52D4">
        <w:t xml:space="preserve"> •</w:t>
      </w:r>
      <w:r w:rsidRPr="000D52D4">
        <w:tab/>
        <w:t xml:space="preserve">Open enrollment in the health insurance marketplace begins. Individuals and small businesses can buy affordable and qualified health benefit plans </w:t>
      </w:r>
      <w:r>
        <w:t>in this new transparent and com</w:t>
      </w:r>
      <w:r w:rsidRPr="000D52D4">
        <w:t>petitive insuranc</w:t>
      </w:r>
      <w:r>
        <w:t>e marketplace.</w:t>
      </w:r>
    </w:p>
    <w:p w:rsidR="000D52D4" w:rsidRDefault="000D52D4" w:rsidP="000A4D7B">
      <w:r w:rsidRPr="000D52D4">
        <w:t xml:space="preserve">New Consumer Protections </w:t>
      </w:r>
    </w:p>
    <w:p w:rsidR="000D52D4" w:rsidRDefault="000D52D4" w:rsidP="000A4D7B">
      <w:r w:rsidRPr="000D52D4">
        <w:t>•</w:t>
      </w:r>
      <w:r w:rsidRPr="000D52D4">
        <w:tab/>
        <w:t>Prohibiting discrimination due to preexisting conditions or gender. The law prohibit(s)</w:t>
      </w:r>
      <w:r>
        <w:t xml:space="preserve"> insurance companies from refus</w:t>
      </w:r>
      <w:r w:rsidRPr="000D52D4">
        <w:t>ing to sell coverage or renew policies because of an individual’s preexisting conditions. Also, in the individual and small group market, the la</w:t>
      </w:r>
      <w:r>
        <w:t>w eliminates the ability of in</w:t>
      </w:r>
      <w:r w:rsidRPr="000D52D4">
        <w:t>surance companies to charge higher rates due to gender or health status.</w:t>
      </w:r>
    </w:p>
    <w:p w:rsidR="000D52D4" w:rsidRDefault="000D52D4" w:rsidP="000A4D7B">
      <w:r w:rsidRPr="000D52D4">
        <w:t>Eliminating annual limits on insurance coverage. The law prohibits new plans and existing group plans from imposing annual dollar limits on the amount of coverage an individual may receive.</w:t>
      </w:r>
    </w:p>
    <w:p w:rsidR="000D52D4" w:rsidRDefault="000D52D4" w:rsidP="000A4D7B">
      <w:r w:rsidRPr="000D52D4">
        <w:t xml:space="preserve"> •</w:t>
      </w:r>
      <w:r w:rsidRPr="000D52D4">
        <w:tab/>
        <w:t xml:space="preserve">Ensuring coverage for individuals participating in clinical trials. Insurers will be prohibited from dropping or limiting coverage because an individual chooses to participate in a clinical trial. Applies to all clinical trials that treat cancer or other life- threatening diseases. Improving Quality and Lowering Costs </w:t>
      </w:r>
      <w:r w:rsidRPr="000D52D4">
        <w:lastRenderedPageBreak/>
        <w:t>•</w:t>
      </w:r>
      <w:r w:rsidRPr="000D52D4">
        <w:tab/>
        <w:t>Making care more affordable. Tax credits will become available for people with income betwee</w:t>
      </w:r>
      <w:r>
        <w:t>n 100% and 400% of the pov</w:t>
      </w:r>
      <w:r w:rsidRPr="000D52D4">
        <w:t>erty line who are not eligible for other affordable coverage. (In 2010, 400% of the poverty line comes out to about $43,000 for an individual or $88,000 for a family of four.) The tax credit is advanceable. It is also refundable. Individuals may also qualify for reduced cost-sharing (copayments, coinsurance, and deductibles).</w:t>
      </w:r>
    </w:p>
    <w:p w:rsidR="000D52D4" w:rsidRDefault="000D52D4" w:rsidP="000A4D7B">
      <w:r w:rsidRPr="000D52D4">
        <w:t xml:space="preserve"> •</w:t>
      </w:r>
      <w:r w:rsidRPr="000D52D4">
        <w:tab/>
        <w:t>Establishing the health insurance marketplace. If your employer does not offer insurance, youwill be able to buy it directly in the health insurance marketplace. Individuals and small businesses can buy affordable and qualified health benefit plans in this new transparent</w:t>
      </w:r>
      <w:r w:rsidR="00E64F1B">
        <w:t xml:space="preserve"> and competitive insurance mar</w:t>
      </w:r>
      <w:r w:rsidRPr="000D52D4">
        <w:t xml:space="preserve">ketplace. The marketplace will offer you a choice of health plans that meet certain benefits and cost standards. </w:t>
      </w:r>
    </w:p>
    <w:p w:rsidR="000D52D4" w:rsidRDefault="000D52D4" w:rsidP="000A4D7B">
      <w:r w:rsidRPr="000D52D4">
        <w:t>•</w:t>
      </w:r>
      <w:r w:rsidRPr="000D52D4">
        <w:tab/>
        <w:t>Increasing the small business tax credit. In this phase, the credit is up to 50% of the employer’s contribution to provide health insurance for employees. There</w:t>
      </w:r>
      <w:r>
        <w:t xml:space="preserve"> is </w:t>
      </w:r>
      <w:r w:rsidRPr="000D52D4">
        <w:t>also up to a 35% credit for small nonprofit organizations. Increasing Access to Affordable Care</w:t>
      </w:r>
    </w:p>
    <w:p w:rsidR="000D52D4" w:rsidRDefault="000D52D4" w:rsidP="000A4D7B">
      <w:r w:rsidRPr="000D52D4">
        <w:t xml:space="preserve"> •</w:t>
      </w:r>
      <w:r w:rsidRPr="000D52D4">
        <w:tab/>
        <w:t>Increasing access to Medicaid. Americans who earn less than 133% of the poverty level (approx</w:t>
      </w:r>
      <w:r>
        <w:t>imately $14,000 for an individ</w:t>
      </w:r>
      <w:r w:rsidRPr="000D52D4">
        <w:t>ual and $29,000 for a family</w:t>
      </w:r>
      <w:r>
        <w:t xml:space="preserve"> of four) </w:t>
      </w:r>
      <w:r w:rsidRPr="000D52D4">
        <w:t>will be eligible to enroll inMedicaid. States will receive 100% federal funding for the first 3 years to support this expanded coverage, phasing to 90% federal funding in subsequent years.</w:t>
      </w:r>
    </w:p>
    <w:p w:rsidR="000D52D4" w:rsidRDefault="000D52D4" w:rsidP="000A4D7B">
      <w:r w:rsidRPr="000D52D4">
        <w:t xml:space="preserve"> •</w:t>
      </w:r>
      <w:r w:rsidRPr="000D52D4">
        <w:tab/>
        <w:t>Promoting individual responsib</w:t>
      </w:r>
      <w:r>
        <w:t>ility. Under the law, most indi</w:t>
      </w:r>
      <w:r w:rsidRPr="000D52D4">
        <w:t>viduals who can afford it will be required to obtain basic health insurance coverage or pay a fee to help offset the costs of caring for uninsured Americans. If affordable coverage is not available to an individual, he or she will be eligible for an exemption.</w:t>
      </w:r>
    </w:p>
    <w:p w:rsidR="000D52D4" w:rsidRDefault="000D52D4" w:rsidP="000A4D7B">
      <w:r>
        <w:t xml:space="preserve"> 2015 Improving Quality </w:t>
      </w:r>
      <w:r w:rsidRPr="000D52D4">
        <w:t>and Lowering Costs</w:t>
      </w:r>
    </w:p>
    <w:p w:rsidR="000D52D4" w:rsidRPr="000A4D7B" w:rsidRDefault="000D52D4" w:rsidP="000A4D7B">
      <w:r w:rsidRPr="000D52D4">
        <w:t xml:space="preserve"> •</w:t>
      </w:r>
      <w:r w:rsidRPr="000D52D4">
        <w:tab/>
        <w:t xml:space="preserve">Paying physicians based on value not volume. Physicians will see their payments modified so that those who provide higher value care will receive higher payments than those who provide lower quality care. </w:t>
      </w:r>
    </w:p>
    <w:sectPr w:rsidR="000D52D4" w:rsidRPr="000A4D7B" w:rsidSect="006851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4D7B"/>
    <w:rsid w:val="000A4D7B"/>
    <w:rsid w:val="000D52D4"/>
    <w:rsid w:val="001D2B8C"/>
    <w:rsid w:val="00685160"/>
    <w:rsid w:val="006A3FCD"/>
    <w:rsid w:val="006F7B3C"/>
    <w:rsid w:val="00715520"/>
    <w:rsid w:val="00987713"/>
    <w:rsid w:val="00A10385"/>
    <w:rsid w:val="00A26193"/>
    <w:rsid w:val="00B62D49"/>
    <w:rsid w:val="00B91A80"/>
    <w:rsid w:val="00BC3054"/>
    <w:rsid w:val="00E10222"/>
    <w:rsid w:val="00E64F1B"/>
    <w:rsid w:val="00F36875"/>
    <w:rsid w:val="00FC7D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1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2145</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rogers</dc:creator>
  <cp:lastModifiedBy>Kyeni</cp:lastModifiedBy>
  <cp:revision>2</cp:revision>
  <dcterms:created xsi:type="dcterms:W3CDTF">2018-01-17T02:34:00Z</dcterms:created>
  <dcterms:modified xsi:type="dcterms:W3CDTF">2018-01-17T02:34:00Z</dcterms:modified>
</cp:coreProperties>
</file>