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B43" w:rsidRPr="00CB6B43" w:rsidRDefault="00CB6B43" w:rsidP="00CB6B43">
      <w:pPr>
        <w:spacing w:before="360" w:after="0" w:line="240" w:lineRule="auto"/>
        <w:ind w:left="240"/>
        <w:outlineLvl w:val="0"/>
        <w:rPr>
          <w:rFonts w:ascii="Times New Roman" w:eastAsia="Times New Roman" w:hAnsi="Times New Roman" w:cs="Times New Roman"/>
          <w:color w:val="000000"/>
          <w:kern w:val="36"/>
          <w:sz w:val="60"/>
          <w:szCs w:val="60"/>
        </w:rPr>
      </w:pPr>
      <w:r w:rsidRPr="00CB6B43">
        <w:rPr>
          <w:rFonts w:ascii="Times New Roman" w:eastAsia="Times New Roman" w:hAnsi="Times New Roman" w:cs="Times New Roman"/>
          <w:color w:val="000000"/>
          <w:kern w:val="36"/>
          <w:sz w:val="60"/>
          <w:szCs w:val="60"/>
        </w:rPr>
        <w:t>Appendix A</w:t>
      </w:r>
    </w:p>
    <w:p w:rsidR="00CB6B43" w:rsidRPr="00CB6B43" w:rsidRDefault="00CB6B43" w:rsidP="00CB6B43">
      <w:pPr>
        <w:spacing w:before="360" w:after="0" w:line="240" w:lineRule="auto"/>
        <w:ind w:left="360"/>
        <w:outlineLvl w:val="0"/>
        <w:rPr>
          <w:rFonts w:ascii="Times New Roman" w:eastAsia="Times New Roman" w:hAnsi="Times New Roman" w:cs="Times New Roman"/>
          <w:color w:val="000000"/>
          <w:kern w:val="36"/>
          <w:sz w:val="36"/>
          <w:szCs w:val="36"/>
        </w:rPr>
      </w:pPr>
      <w:r w:rsidRPr="00CB6B43">
        <w:rPr>
          <w:rFonts w:ascii="Times New Roman" w:eastAsia="Times New Roman" w:hAnsi="Times New Roman" w:cs="Times New Roman"/>
          <w:i/>
          <w:iCs/>
          <w:color w:val="000000"/>
          <w:kern w:val="36"/>
          <w:sz w:val="36"/>
          <w:szCs w:val="36"/>
        </w:rPr>
        <w:t>Ethical Principles of Psychologists and Code of Conduct, American Psychological Association (2002, amended June 1, 2010)</w:t>
      </w:r>
    </w:p>
    <w:p w:rsidR="00CB6B43" w:rsidRPr="00CB6B43" w:rsidRDefault="00CB6B43" w:rsidP="00CB6B43">
      <w:pPr>
        <w:spacing w:before="360" w:after="0" w:line="240" w:lineRule="auto"/>
        <w:jc w:val="both"/>
        <w:rPr>
          <w:rFonts w:ascii="Times New Roman" w:eastAsia="Times New Roman" w:hAnsi="Times New Roman" w:cs="Times New Roman"/>
          <w:color w:val="000000"/>
          <w:sz w:val="24"/>
          <w:szCs w:val="24"/>
        </w:rPr>
      </w:pPr>
      <w:r w:rsidRPr="00CB6B43">
        <w:rPr>
          <w:rFonts w:ascii="Times New Roman" w:eastAsia="Times New Roman" w:hAnsi="Times New Roman" w:cs="Times New Roman"/>
          <w:color w:val="000000"/>
          <w:sz w:val="24"/>
          <w:szCs w:val="24"/>
        </w:rPr>
        <w:t> </w:t>
      </w:r>
    </w:p>
    <w:p w:rsidR="00CB6B43" w:rsidRPr="00CB6B43" w:rsidRDefault="00CB6B43" w:rsidP="00CB6B43">
      <w:pPr>
        <w:spacing w:before="72" w:after="0" w:line="240" w:lineRule="auto"/>
        <w:ind w:left="240"/>
        <w:outlineLvl w:val="2"/>
        <w:rPr>
          <w:rFonts w:ascii="Times New Roman" w:eastAsia="Times New Roman" w:hAnsi="Times New Roman" w:cs="Times New Roman"/>
          <w:color w:val="000000"/>
          <w:sz w:val="36"/>
          <w:szCs w:val="36"/>
        </w:rPr>
      </w:pPr>
      <w:r w:rsidRPr="00CB6B43">
        <w:rPr>
          <w:rFonts w:ascii="Times New Roman" w:eastAsia="Times New Roman" w:hAnsi="Times New Roman" w:cs="Times New Roman"/>
          <w:b/>
          <w:bCs/>
          <w:color w:val="000000"/>
          <w:sz w:val="36"/>
          <w:szCs w:val="36"/>
        </w:rPr>
        <w:t>Contents</w:t>
      </w:r>
    </w:p>
    <w:p w:rsidR="00CB6B43" w:rsidRPr="00CB6B43" w:rsidRDefault="00CB6B43" w:rsidP="00CB6B43">
      <w:pPr>
        <w:spacing w:before="120" w:after="0" w:line="240" w:lineRule="auto"/>
        <w:jc w:val="both"/>
        <w:rPr>
          <w:rFonts w:ascii="Times New Roman" w:eastAsia="Times New Roman" w:hAnsi="Times New Roman" w:cs="Times New Roman"/>
          <w:color w:val="000000"/>
          <w:sz w:val="29"/>
          <w:szCs w:val="29"/>
        </w:rPr>
      </w:pPr>
      <w:r w:rsidRPr="00CB6B43">
        <w:rPr>
          <w:rFonts w:ascii="Times New Roman" w:eastAsia="Times New Roman" w:hAnsi="Times New Roman" w:cs="Times New Roman"/>
          <w:b/>
          <w:bCs/>
          <w:color w:val="000000"/>
          <w:sz w:val="29"/>
          <w:szCs w:val="29"/>
        </w:rPr>
        <w:t>Introduction and Applicability</w:t>
      </w:r>
    </w:p>
    <w:p w:rsidR="00CB6B43" w:rsidRPr="00CB6B43" w:rsidRDefault="00CB6B43" w:rsidP="00CB6B43">
      <w:pPr>
        <w:spacing w:before="120" w:after="0" w:line="240" w:lineRule="auto"/>
        <w:jc w:val="both"/>
        <w:rPr>
          <w:rFonts w:ascii="Times New Roman" w:eastAsia="Times New Roman" w:hAnsi="Times New Roman" w:cs="Times New Roman"/>
          <w:color w:val="000000"/>
          <w:sz w:val="29"/>
          <w:szCs w:val="29"/>
        </w:rPr>
      </w:pPr>
      <w:r w:rsidRPr="00CB6B43">
        <w:rPr>
          <w:rFonts w:ascii="Times New Roman" w:eastAsia="Times New Roman" w:hAnsi="Times New Roman" w:cs="Times New Roman"/>
          <w:b/>
          <w:bCs/>
          <w:color w:val="000000"/>
          <w:sz w:val="29"/>
          <w:szCs w:val="29"/>
        </w:rPr>
        <w:t>Preamble</w:t>
      </w:r>
    </w:p>
    <w:p w:rsidR="00CB6B43" w:rsidRPr="00CB6B43" w:rsidRDefault="00CB6B43" w:rsidP="00CB6B43">
      <w:pPr>
        <w:spacing w:before="120" w:after="0" w:line="240" w:lineRule="auto"/>
        <w:jc w:val="both"/>
        <w:rPr>
          <w:rFonts w:ascii="Times New Roman" w:eastAsia="Times New Roman" w:hAnsi="Times New Roman" w:cs="Times New Roman"/>
          <w:color w:val="000000"/>
          <w:sz w:val="29"/>
          <w:szCs w:val="29"/>
        </w:rPr>
      </w:pPr>
      <w:r w:rsidRPr="00CB6B43">
        <w:rPr>
          <w:rFonts w:ascii="Times New Roman" w:eastAsia="Times New Roman" w:hAnsi="Times New Roman" w:cs="Times New Roman"/>
          <w:b/>
          <w:bCs/>
          <w:color w:val="000000"/>
          <w:sz w:val="29"/>
          <w:szCs w:val="29"/>
        </w:rPr>
        <w:t>General Principles</w:t>
      </w:r>
    </w:p>
    <w:p w:rsidR="00CB6B43" w:rsidRPr="00CB6B43" w:rsidRDefault="00CB6B43" w:rsidP="00CB6B43">
      <w:pPr>
        <w:spacing w:before="72" w:after="0" w:line="240" w:lineRule="auto"/>
        <w:jc w:val="both"/>
        <w:rPr>
          <w:rFonts w:ascii="Times New Roman" w:eastAsia="Times New Roman" w:hAnsi="Times New Roman" w:cs="Times New Roman"/>
          <w:color w:val="000000"/>
          <w:sz w:val="24"/>
          <w:szCs w:val="24"/>
        </w:rPr>
      </w:pPr>
      <w:r w:rsidRPr="00CB6B43">
        <w:rPr>
          <w:rFonts w:ascii="Times New Roman" w:eastAsia="Times New Roman" w:hAnsi="Times New Roman" w:cs="Times New Roman"/>
          <w:color w:val="000000"/>
          <w:sz w:val="24"/>
          <w:szCs w:val="24"/>
        </w:rPr>
        <w:t> </w:t>
      </w:r>
    </w:p>
    <w:p w:rsidR="00CB6B43" w:rsidRPr="00CB6B43" w:rsidRDefault="00CB6B43" w:rsidP="00CB6B43">
      <w:pPr>
        <w:spacing w:after="0" w:line="240" w:lineRule="auto"/>
        <w:rPr>
          <w:rFonts w:ascii="Times New Roman" w:eastAsia="Times New Roman" w:hAnsi="Times New Roman" w:cs="Times New Roman"/>
          <w:color w:val="000000"/>
        </w:rPr>
      </w:pPr>
      <w:r w:rsidRPr="00CB6B43">
        <w:rPr>
          <w:rFonts w:ascii="Times New Roman" w:eastAsia="Times New Roman" w:hAnsi="Times New Roman" w:cs="Times New Roman"/>
          <w:color w:val="000000"/>
        </w:rPr>
        <w:t xml:space="preserve">Principle A: Beneficence and </w:t>
      </w:r>
      <w:proofErr w:type="spellStart"/>
      <w:r w:rsidRPr="00CB6B43">
        <w:rPr>
          <w:rFonts w:ascii="Times New Roman" w:eastAsia="Times New Roman" w:hAnsi="Times New Roman" w:cs="Times New Roman"/>
          <w:color w:val="000000"/>
        </w:rPr>
        <w:t>Nonmaleficence</w:t>
      </w:r>
      <w:proofErr w:type="spellEnd"/>
    </w:p>
    <w:p w:rsidR="00CB6B43" w:rsidRPr="00CB6B43" w:rsidRDefault="00CB6B43" w:rsidP="00CB6B43">
      <w:pPr>
        <w:spacing w:after="0" w:line="240" w:lineRule="auto"/>
        <w:rPr>
          <w:rFonts w:ascii="Times New Roman" w:eastAsia="Times New Roman" w:hAnsi="Times New Roman" w:cs="Times New Roman"/>
          <w:color w:val="000000"/>
        </w:rPr>
      </w:pPr>
      <w:r w:rsidRPr="00CB6B43">
        <w:rPr>
          <w:rFonts w:ascii="Times New Roman" w:eastAsia="Times New Roman" w:hAnsi="Times New Roman" w:cs="Times New Roman"/>
          <w:color w:val="000000"/>
        </w:rPr>
        <w:t>Principle B: Fidelity and Responsibility</w:t>
      </w:r>
    </w:p>
    <w:p w:rsidR="00CB6B43" w:rsidRPr="00CB6B43" w:rsidRDefault="00CB6B43" w:rsidP="00CB6B43">
      <w:pPr>
        <w:spacing w:after="0" w:line="240" w:lineRule="auto"/>
        <w:rPr>
          <w:rFonts w:ascii="Times New Roman" w:eastAsia="Times New Roman" w:hAnsi="Times New Roman" w:cs="Times New Roman"/>
          <w:color w:val="000000"/>
        </w:rPr>
      </w:pPr>
      <w:r w:rsidRPr="00CB6B43">
        <w:rPr>
          <w:rFonts w:ascii="Times New Roman" w:eastAsia="Times New Roman" w:hAnsi="Times New Roman" w:cs="Times New Roman"/>
          <w:color w:val="000000"/>
        </w:rPr>
        <w:t>Principle C: Integrity</w:t>
      </w:r>
    </w:p>
    <w:p w:rsidR="00CB6B43" w:rsidRPr="00CB6B43" w:rsidRDefault="00CB6B43" w:rsidP="00CB6B43">
      <w:pPr>
        <w:spacing w:after="0" w:line="240" w:lineRule="auto"/>
        <w:rPr>
          <w:rFonts w:ascii="Times New Roman" w:eastAsia="Times New Roman" w:hAnsi="Times New Roman" w:cs="Times New Roman"/>
          <w:color w:val="000000"/>
        </w:rPr>
      </w:pPr>
      <w:r w:rsidRPr="00CB6B43">
        <w:rPr>
          <w:rFonts w:ascii="Times New Roman" w:eastAsia="Times New Roman" w:hAnsi="Times New Roman" w:cs="Times New Roman"/>
          <w:color w:val="000000"/>
        </w:rPr>
        <w:t>Principle D: Justice</w:t>
      </w:r>
    </w:p>
    <w:p w:rsidR="00CB6B43" w:rsidRPr="00CB6B43" w:rsidRDefault="00CB6B43" w:rsidP="00CB6B43">
      <w:pPr>
        <w:spacing w:after="0" w:line="240" w:lineRule="auto"/>
        <w:rPr>
          <w:rFonts w:ascii="Times New Roman" w:eastAsia="Times New Roman" w:hAnsi="Times New Roman" w:cs="Times New Roman"/>
          <w:color w:val="000000"/>
        </w:rPr>
      </w:pPr>
      <w:r w:rsidRPr="00CB6B43">
        <w:rPr>
          <w:rFonts w:ascii="Times New Roman" w:eastAsia="Times New Roman" w:hAnsi="Times New Roman" w:cs="Times New Roman"/>
          <w:color w:val="000000"/>
        </w:rPr>
        <w:t>Principle E: Respect for People’s</w:t>
      </w:r>
    </w:p>
    <w:p w:rsidR="00CB6B43" w:rsidRPr="00CB6B43" w:rsidRDefault="00CB6B43" w:rsidP="00CB6B43">
      <w:pPr>
        <w:spacing w:after="0" w:line="240" w:lineRule="auto"/>
        <w:rPr>
          <w:rFonts w:ascii="Times New Roman" w:eastAsia="Times New Roman" w:hAnsi="Times New Roman" w:cs="Times New Roman"/>
          <w:color w:val="000000"/>
        </w:rPr>
      </w:pPr>
      <w:r w:rsidRPr="00CB6B43">
        <w:rPr>
          <w:rFonts w:ascii="Times New Roman" w:eastAsia="Times New Roman" w:hAnsi="Times New Roman" w:cs="Times New Roman"/>
          <w:color w:val="000000"/>
        </w:rPr>
        <w:t>Rights and Dignity</w:t>
      </w:r>
    </w:p>
    <w:p w:rsidR="00CB6B43" w:rsidRPr="00CB6B43" w:rsidRDefault="00CB6B43" w:rsidP="00CB6B43">
      <w:pPr>
        <w:spacing w:before="72" w:after="0" w:line="240" w:lineRule="auto"/>
        <w:jc w:val="both"/>
        <w:rPr>
          <w:rFonts w:ascii="Times New Roman" w:eastAsia="Times New Roman" w:hAnsi="Times New Roman" w:cs="Times New Roman"/>
          <w:color w:val="000000"/>
          <w:sz w:val="24"/>
          <w:szCs w:val="24"/>
        </w:rPr>
      </w:pPr>
      <w:r w:rsidRPr="00CB6B43">
        <w:rPr>
          <w:rFonts w:ascii="Times New Roman" w:eastAsia="Times New Roman" w:hAnsi="Times New Roman" w:cs="Times New Roman"/>
          <w:color w:val="000000"/>
          <w:sz w:val="24"/>
          <w:szCs w:val="24"/>
        </w:rPr>
        <w:t> </w:t>
      </w:r>
    </w:p>
    <w:p w:rsidR="00CB6B43" w:rsidRPr="00CB6B43" w:rsidRDefault="00CB6B43" w:rsidP="00CB6B43">
      <w:pPr>
        <w:spacing w:before="120" w:after="0" w:line="240" w:lineRule="auto"/>
        <w:jc w:val="both"/>
        <w:rPr>
          <w:rFonts w:ascii="Times New Roman" w:eastAsia="Times New Roman" w:hAnsi="Times New Roman" w:cs="Times New Roman"/>
          <w:color w:val="000000"/>
          <w:sz w:val="29"/>
          <w:szCs w:val="29"/>
        </w:rPr>
      </w:pPr>
      <w:r w:rsidRPr="00CB6B43">
        <w:rPr>
          <w:rFonts w:ascii="Times New Roman" w:eastAsia="Times New Roman" w:hAnsi="Times New Roman" w:cs="Times New Roman"/>
          <w:b/>
          <w:bCs/>
          <w:color w:val="000000"/>
          <w:sz w:val="29"/>
          <w:szCs w:val="29"/>
        </w:rPr>
        <w:t>Ethical Standards</w:t>
      </w:r>
    </w:p>
    <w:p w:rsidR="00CB6B43" w:rsidRPr="00CB6B43" w:rsidRDefault="00CB6B43" w:rsidP="00CB6B43">
      <w:pPr>
        <w:spacing w:after="0" w:line="240" w:lineRule="auto"/>
        <w:jc w:val="both"/>
        <w:rPr>
          <w:rFonts w:ascii="Times New Roman" w:eastAsia="Times New Roman" w:hAnsi="Times New Roman" w:cs="Times New Roman"/>
          <w:color w:val="000000"/>
          <w:sz w:val="24"/>
          <w:szCs w:val="24"/>
        </w:rPr>
      </w:pPr>
      <w:r w:rsidRPr="00CB6B43">
        <w:rPr>
          <w:rFonts w:ascii="Times New Roman" w:eastAsia="Times New Roman" w:hAnsi="Times New Roman" w:cs="Times New Roman"/>
          <w:color w:val="000000"/>
          <w:sz w:val="24"/>
          <w:szCs w:val="24"/>
        </w:rPr>
        <w:t> </w:t>
      </w:r>
    </w:p>
    <w:p w:rsidR="00CB6B43" w:rsidRPr="00CB6B43" w:rsidRDefault="00CB6B43" w:rsidP="00CB6B43">
      <w:pPr>
        <w:spacing w:after="0" w:line="240" w:lineRule="auto"/>
        <w:rPr>
          <w:rFonts w:ascii="Times New Roman" w:eastAsia="Times New Roman" w:hAnsi="Times New Roman" w:cs="Times New Roman"/>
          <w:color w:val="000000"/>
        </w:rPr>
      </w:pPr>
      <w:r w:rsidRPr="00CB6B43">
        <w:rPr>
          <w:rFonts w:ascii="Times New Roman" w:eastAsia="Times New Roman" w:hAnsi="Times New Roman" w:cs="Times New Roman"/>
          <w:color w:val="000000"/>
        </w:rPr>
        <w:t>1. Resolving Ethical Issues</w:t>
      </w:r>
    </w:p>
    <w:p w:rsidR="00CB6B43" w:rsidRPr="00CB6B43" w:rsidRDefault="008302A2" w:rsidP="00CB6B43">
      <w:pPr>
        <w:spacing w:after="0" w:line="240" w:lineRule="auto"/>
        <w:rPr>
          <w:rFonts w:ascii="Times New Roman" w:eastAsia="Times New Roman" w:hAnsi="Times New Roman" w:cs="Times New Roman"/>
          <w:color w:val="000000"/>
        </w:rPr>
      </w:pPr>
      <w:hyperlink r:id="rId4" w:anchor="st1-1" w:history="1">
        <w:r w:rsidR="00CB6B43" w:rsidRPr="00CB6B43">
          <w:rPr>
            <w:rFonts w:ascii="Times New Roman" w:eastAsia="Times New Roman" w:hAnsi="Times New Roman" w:cs="Times New Roman"/>
            <w:color w:val="0000FF"/>
          </w:rPr>
          <w:t>1.1.</w:t>
        </w:r>
      </w:hyperlink>
      <w:r w:rsidR="00CB6B43" w:rsidRPr="00CB6B43">
        <w:rPr>
          <w:rFonts w:ascii="Times New Roman" w:eastAsia="Times New Roman" w:hAnsi="Times New Roman" w:cs="Times New Roman"/>
          <w:color w:val="000000"/>
        </w:rPr>
        <w:t> Misuse of Psychologists’ Work</w:t>
      </w:r>
    </w:p>
    <w:p w:rsidR="00CB6B43" w:rsidRPr="00CB6B43" w:rsidRDefault="008302A2" w:rsidP="00CB6B43">
      <w:pPr>
        <w:spacing w:after="0" w:line="240" w:lineRule="auto"/>
        <w:rPr>
          <w:rFonts w:ascii="Times New Roman" w:eastAsia="Times New Roman" w:hAnsi="Times New Roman" w:cs="Times New Roman"/>
          <w:color w:val="000000"/>
        </w:rPr>
      </w:pPr>
      <w:hyperlink r:id="rId5" w:anchor="st1-2" w:history="1">
        <w:r w:rsidR="00CB6B43" w:rsidRPr="00CB6B43">
          <w:rPr>
            <w:rFonts w:ascii="Times New Roman" w:eastAsia="Times New Roman" w:hAnsi="Times New Roman" w:cs="Times New Roman"/>
            <w:color w:val="0000FF"/>
          </w:rPr>
          <w:t>1.2.</w:t>
        </w:r>
      </w:hyperlink>
      <w:r w:rsidR="00CB6B43" w:rsidRPr="00CB6B43">
        <w:rPr>
          <w:rFonts w:ascii="Times New Roman" w:eastAsia="Times New Roman" w:hAnsi="Times New Roman" w:cs="Times New Roman"/>
          <w:color w:val="000000"/>
        </w:rPr>
        <w:t> Conflicts Between Ethics and Law, Regulations, or Other Governing Legal Authority</w:t>
      </w:r>
    </w:p>
    <w:p w:rsidR="00CB6B43" w:rsidRPr="00CB6B43" w:rsidRDefault="008302A2" w:rsidP="00CB6B43">
      <w:pPr>
        <w:spacing w:after="0" w:line="240" w:lineRule="auto"/>
        <w:rPr>
          <w:rFonts w:ascii="Times New Roman" w:eastAsia="Times New Roman" w:hAnsi="Times New Roman" w:cs="Times New Roman"/>
          <w:color w:val="000000"/>
        </w:rPr>
      </w:pPr>
      <w:hyperlink r:id="rId6" w:anchor="st1-3" w:history="1">
        <w:r w:rsidR="00CB6B43" w:rsidRPr="00CB6B43">
          <w:rPr>
            <w:rFonts w:ascii="Times New Roman" w:eastAsia="Times New Roman" w:hAnsi="Times New Roman" w:cs="Times New Roman"/>
            <w:color w:val="0000FF"/>
          </w:rPr>
          <w:t>1.3.</w:t>
        </w:r>
      </w:hyperlink>
      <w:r w:rsidR="00CB6B43" w:rsidRPr="00CB6B43">
        <w:rPr>
          <w:rFonts w:ascii="Times New Roman" w:eastAsia="Times New Roman" w:hAnsi="Times New Roman" w:cs="Times New Roman"/>
          <w:color w:val="000000"/>
        </w:rPr>
        <w:t> </w:t>
      </w:r>
      <w:r w:rsidR="00CB6B43" w:rsidRPr="00583F78">
        <w:rPr>
          <w:rFonts w:ascii="Times New Roman" w:eastAsia="Times New Roman" w:hAnsi="Times New Roman" w:cs="Times New Roman"/>
          <w:color w:val="C00000"/>
        </w:rPr>
        <w:t>Conflicts Between Ethics and Organizational Demands</w:t>
      </w:r>
    </w:p>
    <w:p w:rsidR="00CB6B43" w:rsidRPr="00CB6B43" w:rsidRDefault="008302A2" w:rsidP="00CB6B43">
      <w:pPr>
        <w:spacing w:after="0" w:line="240" w:lineRule="auto"/>
        <w:rPr>
          <w:rFonts w:ascii="Times New Roman" w:eastAsia="Times New Roman" w:hAnsi="Times New Roman" w:cs="Times New Roman"/>
          <w:color w:val="000000"/>
        </w:rPr>
      </w:pPr>
      <w:hyperlink r:id="rId7" w:anchor="st1-4" w:history="1">
        <w:r w:rsidR="00CB6B43" w:rsidRPr="00CB6B43">
          <w:rPr>
            <w:rFonts w:ascii="Times New Roman" w:eastAsia="Times New Roman" w:hAnsi="Times New Roman" w:cs="Times New Roman"/>
            <w:color w:val="0000FF"/>
          </w:rPr>
          <w:t>1.4.</w:t>
        </w:r>
      </w:hyperlink>
      <w:r w:rsidR="00CB6B43" w:rsidRPr="00CB6B43">
        <w:rPr>
          <w:rFonts w:ascii="Times New Roman" w:eastAsia="Times New Roman" w:hAnsi="Times New Roman" w:cs="Times New Roman"/>
          <w:color w:val="000000"/>
        </w:rPr>
        <w:t> Informal Resolution of Ethical Violations</w:t>
      </w:r>
    </w:p>
    <w:p w:rsidR="00CB6B43" w:rsidRPr="00CB6B43" w:rsidRDefault="008302A2" w:rsidP="00CB6B43">
      <w:pPr>
        <w:spacing w:after="0" w:line="240" w:lineRule="auto"/>
        <w:rPr>
          <w:rFonts w:ascii="Times New Roman" w:eastAsia="Times New Roman" w:hAnsi="Times New Roman" w:cs="Times New Roman"/>
          <w:color w:val="000000"/>
        </w:rPr>
      </w:pPr>
      <w:hyperlink r:id="rId8" w:anchor="st1-5" w:history="1">
        <w:r w:rsidR="00CB6B43" w:rsidRPr="00CB6B43">
          <w:rPr>
            <w:rFonts w:ascii="Times New Roman" w:eastAsia="Times New Roman" w:hAnsi="Times New Roman" w:cs="Times New Roman"/>
            <w:color w:val="0000FF"/>
          </w:rPr>
          <w:t>1.5.</w:t>
        </w:r>
      </w:hyperlink>
      <w:r w:rsidR="00CB6B43" w:rsidRPr="00CB6B43">
        <w:rPr>
          <w:rFonts w:ascii="Times New Roman" w:eastAsia="Times New Roman" w:hAnsi="Times New Roman" w:cs="Times New Roman"/>
          <w:color w:val="000000"/>
        </w:rPr>
        <w:t> Reporting Ethical Violations</w:t>
      </w:r>
    </w:p>
    <w:p w:rsidR="00CB6B43" w:rsidRPr="00CB6B43" w:rsidRDefault="008302A2" w:rsidP="00CB6B43">
      <w:pPr>
        <w:spacing w:after="0" w:line="240" w:lineRule="auto"/>
        <w:rPr>
          <w:rFonts w:ascii="Times New Roman" w:eastAsia="Times New Roman" w:hAnsi="Times New Roman" w:cs="Times New Roman"/>
          <w:color w:val="000000"/>
        </w:rPr>
      </w:pPr>
      <w:hyperlink r:id="rId9" w:anchor="st1-6" w:history="1">
        <w:r w:rsidR="00CB6B43" w:rsidRPr="00CB6B43">
          <w:rPr>
            <w:rFonts w:ascii="Times New Roman" w:eastAsia="Times New Roman" w:hAnsi="Times New Roman" w:cs="Times New Roman"/>
            <w:color w:val="0000FF"/>
          </w:rPr>
          <w:t>1.6.</w:t>
        </w:r>
      </w:hyperlink>
      <w:r w:rsidR="00CB6B43" w:rsidRPr="00CB6B43">
        <w:rPr>
          <w:rFonts w:ascii="Times New Roman" w:eastAsia="Times New Roman" w:hAnsi="Times New Roman" w:cs="Times New Roman"/>
          <w:color w:val="000000"/>
        </w:rPr>
        <w:t> Cooperating With Ethics Committees</w:t>
      </w:r>
    </w:p>
    <w:p w:rsidR="00CB6B43" w:rsidRPr="00CB6B43" w:rsidRDefault="008302A2" w:rsidP="00CB6B43">
      <w:pPr>
        <w:spacing w:after="0" w:line="240" w:lineRule="auto"/>
        <w:rPr>
          <w:rFonts w:ascii="Times New Roman" w:eastAsia="Times New Roman" w:hAnsi="Times New Roman" w:cs="Times New Roman"/>
          <w:color w:val="000000"/>
        </w:rPr>
      </w:pPr>
      <w:hyperlink r:id="rId10" w:anchor="st1-7" w:history="1">
        <w:r w:rsidR="00CB6B43" w:rsidRPr="00CB6B43">
          <w:rPr>
            <w:rFonts w:ascii="Times New Roman" w:eastAsia="Times New Roman" w:hAnsi="Times New Roman" w:cs="Times New Roman"/>
            <w:color w:val="0000FF"/>
          </w:rPr>
          <w:t>1.7.</w:t>
        </w:r>
      </w:hyperlink>
      <w:r w:rsidR="00CB6B43" w:rsidRPr="00CB6B43">
        <w:rPr>
          <w:rFonts w:ascii="Times New Roman" w:eastAsia="Times New Roman" w:hAnsi="Times New Roman" w:cs="Times New Roman"/>
          <w:color w:val="000000"/>
        </w:rPr>
        <w:t> Improper Complaints</w:t>
      </w:r>
    </w:p>
    <w:p w:rsidR="00CB6B43" w:rsidRPr="00CB6B43" w:rsidRDefault="008302A2" w:rsidP="00CB6B43">
      <w:pPr>
        <w:spacing w:after="0" w:line="240" w:lineRule="auto"/>
        <w:rPr>
          <w:rFonts w:ascii="Times New Roman" w:eastAsia="Times New Roman" w:hAnsi="Times New Roman" w:cs="Times New Roman"/>
          <w:color w:val="000000"/>
        </w:rPr>
      </w:pPr>
      <w:hyperlink r:id="rId11" w:anchor="st1-8" w:history="1">
        <w:r w:rsidR="00CB6B43" w:rsidRPr="00CB6B43">
          <w:rPr>
            <w:rFonts w:ascii="Times New Roman" w:eastAsia="Times New Roman" w:hAnsi="Times New Roman" w:cs="Times New Roman"/>
            <w:color w:val="0000FF"/>
          </w:rPr>
          <w:t>1.8.</w:t>
        </w:r>
      </w:hyperlink>
      <w:r w:rsidR="00CB6B43" w:rsidRPr="00CB6B43">
        <w:rPr>
          <w:rFonts w:ascii="Times New Roman" w:eastAsia="Times New Roman" w:hAnsi="Times New Roman" w:cs="Times New Roman"/>
          <w:color w:val="000000"/>
        </w:rPr>
        <w:t> </w:t>
      </w:r>
      <w:r w:rsidR="00CB6B43" w:rsidRPr="00583F78">
        <w:rPr>
          <w:rFonts w:ascii="Times New Roman" w:eastAsia="Times New Roman" w:hAnsi="Times New Roman" w:cs="Times New Roman"/>
          <w:color w:val="C00000"/>
        </w:rPr>
        <w:t>Unfair Discrimination Against Complainants and Respondents</w:t>
      </w:r>
    </w:p>
    <w:p w:rsidR="00CB6B43" w:rsidRPr="00CB6B43" w:rsidRDefault="00CB6B43" w:rsidP="00CB6B43">
      <w:pPr>
        <w:spacing w:after="0" w:line="240" w:lineRule="auto"/>
        <w:jc w:val="both"/>
        <w:rPr>
          <w:rFonts w:ascii="Times New Roman" w:eastAsia="Times New Roman" w:hAnsi="Times New Roman" w:cs="Times New Roman"/>
          <w:color w:val="000000"/>
          <w:sz w:val="24"/>
          <w:szCs w:val="24"/>
        </w:rPr>
      </w:pPr>
      <w:r w:rsidRPr="00CB6B43">
        <w:rPr>
          <w:rFonts w:ascii="Times New Roman" w:eastAsia="Times New Roman" w:hAnsi="Times New Roman" w:cs="Times New Roman"/>
          <w:color w:val="000000"/>
          <w:sz w:val="24"/>
          <w:szCs w:val="24"/>
        </w:rPr>
        <w:t> </w:t>
      </w:r>
    </w:p>
    <w:p w:rsidR="00CB6B43" w:rsidRPr="00CB6B43" w:rsidRDefault="00CB6B43" w:rsidP="00CB6B43">
      <w:pPr>
        <w:spacing w:after="0" w:line="240" w:lineRule="auto"/>
        <w:rPr>
          <w:rFonts w:ascii="Times New Roman" w:eastAsia="Times New Roman" w:hAnsi="Times New Roman" w:cs="Times New Roman"/>
          <w:color w:val="000000"/>
        </w:rPr>
      </w:pPr>
      <w:r w:rsidRPr="00CB6B43">
        <w:rPr>
          <w:rFonts w:ascii="Times New Roman" w:eastAsia="Times New Roman" w:hAnsi="Times New Roman" w:cs="Times New Roman"/>
          <w:color w:val="000000"/>
        </w:rPr>
        <w:t>2. Competence</w:t>
      </w:r>
    </w:p>
    <w:p w:rsidR="00CB6B43" w:rsidRPr="00CB6B43" w:rsidRDefault="008302A2" w:rsidP="00CB6B43">
      <w:pPr>
        <w:spacing w:after="0" w:line="240" w:lineRule="auto"/>
        <w:rPr>
          <w:rFonts w:ascii="Times New Roman" w:eastAsia="Times New Roman" w:hAnsi="Times New Roman" w:cs="Times New Roman"/>
          <w:color w:val="000000"/>
        </w:rPr>
      </w:pPr>
      <w:hyperlink r:id="rId12" w:anchor="st2-1" w:history="1">
        <w:r w:rsidR="00CB6B43" w:rsidRPr="00CB6B43">
          <w:rPr>
            <w:rFonts w:ascii="Times New Roman" w:eastAsia="Times New Roman" w:hAnsi="Times New Roman" w:cs="Times New Roman"/>
            <w:color w:val="0000FF"/>
          </w:rPr>
          <w:t>2.1.</w:t>
        </w:r>
      </w:hyperlink>
      <w:r w:rsidR="00CB6B43" w:rsidRPr="00CB6B43">
        <w:rPr>
          <w:rFonts w:ascii="Times New Roman" w:eastAsia="Times New Roman" w:hAnsi="Times New Roman" w:cs="Times New Roman"/>
          <w:color w:val="000000"/>
        </w:rPr>
        <w:t> Boundaries of Competence</w:t>
      </w:r>
    </w:p>
    <w:p w:rsidR="00CB6B43" w:rsidRPr="00CB6B43" w:rsidRDefault="008302A2" w:rsidP="00CB6B43">
      <w:pPr>
        <w:spacing w:after="0" w:line="240" w:lineRule="auto"/>
        <w:rPr>
          <w:rFonts w:ascii="Times New Roman" w:eastAsia="Times New Roman" w:hAnsi="Times New Roman" w:cs="Times New Roman"/>
          <w:color w:val="000000"/>
        </w:rPr>
      </w:pPr>
      <w:hyperlink r:id="rId13" w:anchor="st2-2" w:history="1">
        <w:r w:rsidR="00CB6B43" w:rsidRPr="00CB6B43">
          <w:rPr>
            <w:rFonts w:ascii="Times New Roman" w:eastAsia="Times New Roman" w:hAnsi="Times New Roman" w:cs="Times New Roman"/>
            <w:color w:val="0000FF"/>
          </w:rPr>
          <w:t>2.2.</w:t>
        </w:r>
      </w:hyperlink>
      <w:r w:rsidR="00CB6B43" w:rsidRPr="00CB6B43">
        <w:rPr>
          <w:rFonts w:ascii="Times New Roman" w:eastAsia="Times New Roman" w:hAnsi="Times New Roman" w:cs="Times New Roman"/>
          <w:color w:val="000000"/>
        </w:rPr>
        <w:t> Providing Services in Emergencies</w:t>
      </w:r>
    </w:p>
    <w:p w:rsidR="00CB6B43" w:rsidRPr="00CB6B43" w:rsidRDefault="008302A2" w:rsidP="00CB6B43">
      <w:pPr>
        <w:spacing w:after="0" w:line="240" w:lineRule="auto"/>
        <w:rPr>
          <w:rFonts w:ascii="Times New Roman" w:eastAsia="Times New Roman" w:hAnsi="Times New Roman" w:cs="Times New Roman"/>
          <w:color w:val="000000"/>
        </w:rPr>
      </w:pPr>
      <w:hyperlink r:id="rId14" w:anchor="st2-3" w:history="1">
        <w:r w:rsidR="00CB6B43" w:rsidRPr="00CB6B43">
          <w:rPr>
            <w:rFonts w:ascii="Times New Roman" w:eastAsia="Times New Roman" w:hAnsi="Times New Roman" w:cs="Times New Roman"/>
            <w:color w:val="0000FF"/>
          </w:rPr>
          <w:t>2.3.</w:t>
        </w:r>
      </w:hyperlink>
      <w:r w:rsidR="00CB6B43" w:rsidRPr="00CB6B43">
        <w:rPr>
          <w:rFonts w:ascii="Times New Roman" w:eastAsia="Times New Roman" w:hAnsi="Times New Roman" w:cs="Times New Roman"/>
          <w:color w:val="000000"/>
        </w:rPr>
        <w:t> Maintaining Competence</w:t>
      </w:r>
    </w:p>
    <w:p w:rsidR="00CB6B43" w:rsidRPr="00CB6B43" w:rsidRDefault="008302A2" w:rsidP="00CB6B43">
      <w:pPr>
        <w:spacing w:after="0" w:line="240" w:lineRule="auto"/>
        <w:rPr>
          <w:rFonts w:ascii="Times New Roman" w:eastAsia="Times New Roman" w:hAnsi="Times New Roman" w:cs="Times New Roman"/>
          <w:color w:val="000000"/>
        </w:rPr>
      </w:pPr>
      <w:hyperlink r:id="rId15" w:anchor="st2-4" w:history="1">
        <w:r w:rsidR="00CB6B43" w:rsidRPr="00CB6B43">
          <w:rPr>
            <w:rFonts w:ascii="Times New Roman" w:eastAsia="Times New Roman" w:hAnsi="Times New Roman" w:cs="Times New Roman"/>
            <w:color w:val="0000FF"/>
          </w:rPr>
          <w:t>2.4.</w:t>
        </w:r>
      </w:hyperlink>
      <w:r w:rsidR="00CB6B43" w:rsidRPr="00CB6B43">
        <w:rPr>
          <w:rFonts w:ascii="Times New Roman" w:eastAsia="Times New Roman" w:hAnsi="Times New Roman" w:cs="Times New Roman"/>
          <w:color w:val="000000"/>
        </w:rPr>
        <w:t> Bases for Scientific and Professional Judgments</w:t>
      </w:r>
    </w:p>
    <w:p w:rsidR="00CB6B43" w:rsidRPr="00CB6B43" w:rsidRDefault="008302A2" w:rsidP="00CB6B43">
      <w:pPr>
        <w:spacing w:after="0" w:line="240" w:lineRule="auto"/>
        <w:rPr>
          <w:rFonts w:ascii="Times New Roman" w:eastAsia="Times New Roman" w:hAnsi="Times New Roman" w:cs="Times New Roman"/>
          <w:color w:val="000000"/>
        </w:rPr>
      </w:pPr>
      <w:hyperlink r:id="rId16" w:anchor="st2-5" w:history="1">
        <w:r w:rsidR="00CB6B43" w:rsidRPr="00CB6B43">
          <w:rPr>
            <w:rFonts w:ascii="Times New Roman" w:eastAsia="Times New Roman" w:hAnsi="Times New Roman" w:cs="Times New Roman"/>
            <w:color w:val="0000FF"/>
          </w:rPr>
          <w:t>2.5.</w:t>
        </w:r>
      </w:hyperlink>
      <w:r w:rsidR="00CB6B43" w:rsidRPr="00CB6B43">
        <w:rPr>
          <w:rFonts w:ascii="Times New Roman" w:eastAsia="Times New Roman" w:hAnsi="Times New Roman" w:cs="Times New Roman"/>
          <w:color w:val="000000"/>
        </w:rPr>
        <w:t> Delegation of Work to Others</w:t>
      </w:r>
    </w:p>
    <w:p w:rsidR="00CB6B43" w:rsidRPr="00CB6B43" w:rsidRDefault="008302A2" w:rsidP="00CB6B43">
      <w:pPr>
        <w:spacing w:after="0" w:line="240" w:lineRule="auto"/>
        <w:rPr>
          <w:rFonts w:ascii="Times New Roman" w:eastAsia="Times New Roman" w:hAnsi="Times New Roman" w:cs="Times New Roman"/>
          <w:color w:val="000000"/>
        </w:rPr>
      </w:pPr>
      <w:hyperlink r:id="rId17" w:anchor="st2-6" w:history="1">
        <w:r w:rsidR="00CB6B43" w:rsidRPr="00CB6B43">
          <w:rPr>
            <w:rFonts w:ascii="Times New Roman" w:eastAsia="Times New Roman" w:hAnsi="Times New Roman" w:cs="Times New Roman"/>
            <w:color w:val="0000FF"/>
          </w:rPr>
          <w:t>2.6.</w:t>
        </w:r>
      </w:hyperlink>
      <w:r w:rsidR="00CB6B43" w:rsidRPr="00CB6B43">
        <w:rPr>
          <w:rFonts w:ascii="Times New Roman" w:eastAsia="Times New Roman" w:hAnsi="Times New Roman" w:cs="Times New Roman"/>
          <w:color w:val="000000"/>
        </w:rPr>
        <w:t> Personal Problems and Conflicts</w:t>
      </w:r>
    </w:p>
    <w:p w:rsidR="00CB6B43" w:rsidRPr="00CB6B43" w:rsidRDefault="00CB6B43" w:rsidP="00CB6B43">
      <w:pPr>
        <w:spacing w:after="0" w:line="240" w:lineRule="auto"/>
        <w:jc w:val="both"/>
        <w:rPr>
          <w:rFonts w:ascii="Times New Roman" w:eastAsia="Times New Roman" w:hAnsi="Times New Roman" w:cs="Times New Roman"/>
          <w:color w:val="000000"/>
          <w:sz w:val="24"/>
          <w:szCs w:val="24"/>
        </w:rPr>
      </w:pPr>
      <w:r w:rsidRPr="00CB6B43">
        <w:rPr>
          <w:rFonts w:ascii="Times New Roman" w:eastAsia="Times New Roman" w:hAnsi="Times New Roman" w:cs="Times New Roman"/>
          <w:color w:val="000000"/>
          <w:sz w:val="24"/>
          <w:szCs w:val="24"/>
        </w:rPr>
        <w:t> </w:t>
      </w:r>
    </w:p>
    <w:p w:rsidR="00CB6B43" w:rsidRPr="00CB6B43" w:rsidRDefault="00CB6B43" w:rsidP="00CB6B43">
      <w:pPr>
        <w:spacing w:after="0" w:line="240" w:lineRule="auto"/>
        <w:rPr>
          <w:rFonts w:ascii="Times New Roman" w:eastAsia="Times New Roman" w:hAnsi="Times New Roman" w:cs="Times New Roman"/>
          <w:color w:val="000000"/>
        </w:rPr>
      </w:pPr>
      <w:r w:rsidRPr="00CB6B43">
        <w:rPr>
          <w:rFonts w:ascii="Times New Roman" w:eastAsia="Times New Roman" w:hAnsi="Times New Roman" w:cs="Times New Roman"/>
          <w:color w:val="000000"/>
        </w:rPr>
        <w:t>3. Human Relations</w:t>
      </w:r>
    </w:p>
    <w:p w:rsidR="00CB6B43" w:rsidRPr="00CB6B43" w:rsidRDefault="008302A2" w:rsidP="00CB6B43">
      <w:pPr>
        <w:spacing w:after="0" w:line="240" w:lineRule="auto"/>
        <w:rPr>
          <w:rFonts w:ascii="Times New Roman" w:eastAsia="Times New Roman" w:hAnsi="Times New Roman" w:cs="Times New Roman"/>
          <w:color w:val="000000"/>
        </w:rPr>
      </w:pPr>
      <w:hyperlink r:id="rId18" w:anchor="st3-1" w:history="1">
        <w:r w:rsidR="00CB6B43" w:rsidRPr="00CB6B43">
          <w:rPr>
            <w:rFonts w:ascii="Times New Roman" w:eastAsia="Times New Roman" w:hAnsi="Times New Roman" w:cs="Times New Roman"/>
            <w:color w:val="0000FF"/>
          </w:rPr>
          <w:t>3.1.</w:t>
        </w:r>
      </w:hyperlink>
      <w:r w:rsidR="00CB6B43" w:rsidRPr="00CB6B43">
        <w:rPr>
          <w:rFonts w:ascii="Times New Roman" w:eastAsia="Times New Roman" w:hAnsi="Times New Roman" w:cs="Times New Roman"/>
          <w:color w:val="000000"/>
        </w:rPr>
        <w:t> Unfair Discrimination</w:t>
      </w:r>
    </w:p>
    <w:p w:rsidR="00CB6B43" w:rsidRPr="00CB6B43" w:rsidRDefault="008302A2" w:rsidP="00CB6B43">
      <w:pPr>
        <w:spacing w:after="0" w:line="240" w:lineRule="auto"/>
        <w:rPr>
          <w:rFonts w:ascii="Times New Roman" w:eastAsia="Times New Roman" w:hAnsi="Times New Roman" w:cs="Times New Roman"/>
          <w:color w:val="000000"/>
        </w:rPr>
      </w:pPr>
      <w:hyperlink r:id="rId19" w:anchor="st3-2" w:history="1">
        <w:r w:rsidR="00CB6B43" w:rsidRPr="00CB6B43">
          <w:rPr>
            <w:rFonts w:ascii="Times New Roman" w:eastAsia="Times New Roman" w:hAnsi="Times New Roman" w:cs="Times New Roman"/>
            <w:color w:val="0000FF"/>
          </w:rPr>
          <w:t>3.2.</w:t>
        </w:r>
      </w:hyperlink>
      <w:r w:rsidR="00CB6B43" w:rsidRPr="00CB6B43">
        <w:rPr>
          <w:rFonts w:ascii="Times New Roman" w:eastAsia="Times New Roman" w:hAnsi="Times New Roman" w:cs="Times New Roman"/>
          <w:color w:val="000000"/>
        </w:rPr>
        <w:t> Sexual Harassment</w:t>
      </w:r>
    </w:p>
    <w:p w:rsidR="00CB6B43" w:rsidRPr="00CB6B43" w:rsidRDefault="008302A2" w:rsidP="00CB6B43">
      <w:pPr>
        <w:spacing w:after="0" w:line="240" w:lineRule="auto"/>
        <w:rPr>
          <w:rFonts w:ascii="Times New Roman" w:eastAsia="Times New Roman" w:hAnsi="Times New Roman" w:cs="Times New Roman"/>
          <w:color w:val="000000"/>
        </w:rPr>
      </w:pPr>
      <w:hyperlink r:id="rId20" w:anchor="st3-3" w:history="1">
        <w:r w:rsidR="00CB6B43" w:rsidRPr="00CB6B43">
          <w:rPr>
            <w:rFonts w:ascii="Times New Roman" w:eastAsia="Times New Roman" w:hAnsi="Times New Roman" w:cs="Times New Roman"/>
            <w:color w:val="0000FF"/>
          </w:rPr>
          <w:t>3.3.</w:t>
        </w:r>
      </w:hyperlink>
      <w:r w:rsidR="00CB6B43" w:rsidRPr="00CB6B43">
        <w:rPr>
          <w:rFonts w:ascii="Times New Roman" w:eastAsia="Times New Roman" w:hAnsi="Times New Roman" w:cs="Times New Roman"/>
          <w:color w:val="000000"/>
        </w:rPr>
        <w:t> Other Harassment</w:t>
      </w:r>
    </w:p>
    <w:p w:rsidR="00CB6B43" w:rsidRPr="00CB6B43" w:rsidRDefault="008302A2" w:rsidP="00CB6B43">
      <w:pPr>
        <w:spacing w:after="0" w:line="240" w:lineRule="auto"/>
        <w:rPr>
          <w:rFonts w:ascii="Times New Roman" w:eastAsia="Times New Roman" w:hAnsi="Times New Roman" w:cs="Times New Roman"/>
          <w:color w:val="000000"/>
        </w:rPr>
      </w:pPr>
      <w:hyperlink r:id="rId21" w:anchor="st3-4" w:history="1">
        <w:r w:rsidR="00CB6B43" w:rsidRPr="00CB6B43">
          <w:rPr>
            <w:rFonts w:ascii="Times New Roman" w:eastAsia="Times New Roman" w:hAnsi="Times New Roman" w:cs="Times New Roman"/>
            <w:color w:val="0000FF"/>
          </w:rPr>
          <w:t>3.4.</w:t>
        </w:r>
      </w:hyperlink>
      <w:r w:rsidR="00CB6B43" w:rsidRPr="00CB6B43">
        <w:rPr>
          <w:rFonts w:ascii="Times New Roman" w:eastAsia="Times New Roman" w:hAnsi="Times New Roman" w:cs="Times New Roman"/>
          <w:color w:val="000000"/>
        </w:rPr>
        <w:t> Avoiding Harm</w:t>
      </w:r>
    </w:p>
    <w:p w:rsidR="00CB6B43" w:rsidRPr="00CB6B43" w:rsidRDefault="008302A2" w:rsidP="00CB6B43">
      <w:pPr>
        <w:spacing w:after="0" w:line="240" w:lineRule="auto"/>
        <w:rPr>
          <w:rFonts w:ascii="Times New Roman" w:eastAsia="Times New Roman" w:hAnsi="Times New Roman" w:cs="Times New Roman"/>
          <w:color w:val="000000"/>
        </w:rPr>
      </w:pPr>
      <w:hyperlink r:id="rId22" w:anchor="st3-5" w:history="1">
        <w:r w:rsidR="00CB6B43" w:rsidRPr="00CB6B43">
          <w:rPr>
            <w:rFonts w:ascii="Times New Roman" w:eastAsia="Times New Roman" w:hAnsi="Times New Roman" w:cs="Times New Roman"/>
            <w:color w:val="0000FF"/>
          </w:rPr>
          <w:t>3.5.</w:t>
        </w:r>
      </w:hyperlink>
      <w:r w:rsidR="00CB6B43" w:rsidRPr="00CB6B43">
        <w:rPr>
          <w:rFonts w:ascii="Times New Roman" w:eastAsia="Times New Roman" w:hAnsi="Times New Roman" w:cs="Times New Roman"/>
          <w:color w:val="000000"/>
        </w:rPr>
        <w:t> Multiple Relationships</w:t>
      </w:r>
      <w:bookmarkStart w:id="0" w:name="_GoBack"/>
      <w:bookmarkEnd w:id="0"/>
    </w:p>
    <w:p w:rsidR="00CB6B43" w:rsidRPr="00583F78" w:rsidRDefault="008302A2" w:rsidP="00CB6B43">
      <w:pPr>
        <w:spacing w:after="0" w:line="240" w:lineRule="auto"/>
        <w:rPr>
          <w:rFonts w:ascii="Times New Roman" w:eastAsia="Times New Roman" w:hAnsi="Times New Roman" w:cs="Times New Roman"/>
          <w:color w:val="C00000"/>
        </w:rPr>
      </w:pPr>
      <w:hyperlink r:id="rId23" w:anchor="st3-6" w:history="1">
        <w:r w:rsidR="00CB6B43" w:rsidRPr="00583F78">
          <w:rPr>
            <w:rFonts w:ascii="Times New Roman" w:eastAsia="Times New Roman" w:hAnsi="Times New Roman" w:cs="Times New Roman"/>
            <w:color w:val="C00000"/>
          </w:rPr>
          <w:t>3.6.</w:t>
        </w:r>
      </w:hyperlink>
      <w:r w:rsidR="00CB6B43" w:rsidRPr="00583F78">
        <w:rPr>
          <w:rFonts w:ascii="Times New Roman" w:eastAsia="Times New Roman" w:hAnsi="Times New Roman" w:cs="Times New Roman"/>
          <w:color w:val="C00000"/>
        </w:rPr>
        <w:t> Conflict of Interest</w:t>
      </w:r>
    </w:p>
    <w:p w:rsidR="00CB6B43" w:rsidRPr="00CB6B43" w:rsidRDefault="008302A2" w:rsidP="00CB6B43">
      <w:pPr>
        <w:spacing w:after="0" w:line="240" w:lineRule="auto"/>
        <w:rPr>
          <w:rFonts w:ascii="Times New Roman" w:eastAsia="Times New Roman" w:hAnsi="Times New Roman" w:cs="Times New Roman"/>
          <w:color w:val="000000"/>
        </w:rPr>
      </w:pPr>
      <w:hyperlink r:id="rId24" w:anchor="st3-7" w:history="1">
        <w:r w:rsidR="00CB6B43" w:rsidRPr="00CB6B43">
          <w:rPr>
            <w:rFonts w:ascii="Times New Roman" w:eastAsia="Times New Roman" w:hAnsi="Times New Roman" w:cs="Times New Roman"/>
            <w:color w:val="0000FF"/>
          </w:rPr>
          <w:t>3.7.</w:t>
        </w:r>
      </w:hyperlink>
      <w:r w:rsidR="00CB6B43" w:rsidRPr="00CB6B43">
        <w:rPr>
          <w:rFonts w:ascii="Times New Roman" w:eastAsia="Times New Roman" w:hAnsi="Times New Roman" w:cs="Times New Roman"/>
          <w:color w:val="000000"/>
        </w:rPr>
        <w:t> Third-Party Requests for Services</w:t>
      </w:r>
    </w:p>
    <w:p w:rsidR="00CB6B43" w:rsidRPr="00CB6B43" w:rsidRDefault="008302A2" w:rsidP="00CB6B43">
      <w:pPr>
        <w:spacing w:after="0" w:line="240" w:lineRule="auto"/>
        <w:rPr>
          <w:rFonts w:ascii="Times New Roman" w:eastAsia="Times New Roman" w:hAnsi="Times New Roman" w:cs="Times New Roman"/>
          <w:color w:val="000000"/>
        </w:rPr>
      </w:pPr>
      <w:hyperlink r:id="rId25" w:anchor="st3-8" w:history="1">
        <w:r w:rsidR="00CB6B43" w:rsidRPr="00CB6B43">
          <w:rPr>
            <w:rFonts w:ascii="Times New Roman" w:eastAsia="Times New Roman" w:hAnsi="Times New Roman" w:cs="Times New Roman"/>
            <w:color w:val="0000FF"/>
          </w:rPr>
          <w:t>3.8.</w:t>
        </w:r>
      </w:hyperlink>
      <w:r w:rsidR="00CB6B43" w:rsidRPr="00CB6B43">
        <w:rPr>
          <w:rFonts w:ascii="Times New Roman" w:eastAsia="Times New Roman" w:hAnsi="Times New Roman" w:cs="Times New Roman"/>
          <w:color w:val="000000"/>
        </w:rPr>
        <w:t> Exploitative Relationships</w:t>
      </w:r>
    </w:p>
    <w:p w:rsidR="00CB6B43" w:rsidRPr="00CB6B43" w:rsidRDefault="008302A2" w:rsidP="00CB6B43">
      <w:pPr>
        <w:spacing w:after="0" w:line="240" w:lineRule="auto"/>
        <w:rPr>
          <w:rFonts w:ascii="Times New Roman" w:eastAsia="Times New Roman" w:hAnsi="Times New Roman" w:cs="Times New Roman"/>
          <w:color w:val="000000"/>
        </w:rPr>
      </w:pPr>
      <w:hyperlink r:id="rId26" w:anchor="st3-9" w:history="1">
        <w:r w:rsidR="00CB6B43" w:rsidRPr="00CB6B43">
          <w:rPr>
            <w:rFonts w:ascii="Times New Roman" w:eastAsia="Times New Roman" w:hAnsi="Times New Roman" w:cs="Times New Roman"/>
            <w:color w:val="0000FF"/>
          </w:rPr>
          <w:t>3.9.</w:t>
        </w:r>
      </w:hyperlink>
      <w:r w:rsidR="00CB6B43" w:rsidRPr="00CB6B43">
        <w:rPr>
          <w:rFonts w:ascii="Times New Roman" w:eastAsia="Times New Roman" w:hAnsi="Times New Roman" w:cs="Times New Roman"/>
          <w:color w:val="000000"/>
        </w:rPr>
        <w:t> Cooperation With Other Professionals</w:t>
      </w:r>
    </w:p>
    <w:p w:rsidR="00CB6B43" w:rsidRPr="00CB6B43" w:rsidRDefault="008302A2" w:rsidP="00CB6B43">
      <w:pPr>
        <w:spacing w:after="0" w:line="240" w:lineRule="auto"/>
        <w:rPr>
          <w:rFonts w:ascii="Times New Roman" w:eastAsia="Times New Roman" w:hAnsi="Times New Roman" w:cs="Times New Roman"/>
          <w:color w:val="000000"/>
        </w:rPr>
      </w:pPr>
      <w:hyperlink r:id="rId27" w:anchor="st3-10" w:history="1">
        <w:r w:rsidR="00CB6B43" w:rsidRPr="00CB6B43">
          <w:rPr>
            <w:rFonts w:ascii="Times New Roman" w:eastAsia="Times New Roman" w:hAnsi="Times New Roman" w:cs="Times New Roman"/>
            <w:color w:val="0000FF"/>
          </w:rPr>
          <w:t>3.10.</w:t>
        </w:r>
      </w:hyperlink>
      <w:r w:rsidR="00CB6B43" w:rsidRPr="00CB6B43">
        <w:rPr>
          <w:rFonts w:ascii="Times New Roman" w:eastAsia="Times New Roman" w:hAnsi="Times New Roman" w:cs="Times New Roman"/>
          <w:color w:val="000000"/>
        </w:rPr>
        <w:t> Informed Consent</w:t>
      </w:r>
    </w:p>
    <w:p w:rsidR="00CB6B43" w:rsidRPr="00CB6B43" w:rsidRDefault="008302A2" w:rsidP="00CB6B43">
      <w:pPr>
        <w:spacing w:after="0" w:line="240" w:lineRule="auto"/>
        <w:rPr>
          <w:rFonts w:ascii="Times New Roman" w:eastAsia="Times New Roman" w:hAnsi="Times New Roman" w:cs="Times New Roman"/>
          <w:color w:val="000000"/>
        </w:rPr>
      </w:pPr>
      <w:hyperlink r:id="rId28" w:anchor="st3-11" w:history="1">
        <w:r w:rsidR="00CB6B43" w:rsidRPr="00CB6B43">
          <w:rPr>
            <w:rFonts w:ascii="Times New Roman" w:eastAsia="Times New Roman" w:hAnsi="Times New Roman" w:cs="Times New Roman"/>
            <w:color w:val="0000FF"/>
          </w:rPr>
          <w:t>3.11.</w:t>
        </w:r>
      </w:hyperlink>
      <w:r w:rsidR="00CB6B43" w:rsidRPr="00CB6B43">
        <w:rPr>
          <w:rFonts w:ascii="Times New Roman" w:eastAsia="Times New Roman" w:hAnsi="Times New Roman" w:cs="Times New Roman"/>
          <w:color w:val="000000"/>
        </w:rPr>
        <w:t> Psychological Services Delivered To or Through Organizations</w:t>
      </w:r>
    </w:p>
    <w:p w:rsidR="00CB6B43" w:rsidRPr="00CB6B43" w:rsidRDefault="008302A2" w:rsidP="00CB6B43">
      <w:pPr>
        <w:spacing w:after="0" w:line="240" w:lineRule="auto"/>
        <w:rPr>
          <w:rFonts w:ascii="Times New Roman" w:eastAsia="Times New Roman" w:hAnsi="Times New Roman" w:cs="Times New Roman"/>
          <w:color w:val="000000"/>
        </w:rPr>
      </w:pPr>
      <w:hyperlink r:id="rId29" w:anchor="st3-12" w:history="1">
        <w:r w:rsidR="00CB6B43" w:rsidRPr="00CB6B43">
          <w:rPr>
            <w:rFonts w:ascii="Times New Roman" w:eastAsia="Times New Roman" w:hAnsi="Times New Roman" w:cs="Times New Roman"/>
            <w:color w:val="0000FF"/>
          </w:rPr>
          <w:t>3.12.</w:t>
        </w:r>
      </w:hyperlink>
      <w:r w:rsidR="00CB6B43" w:rsidRPr="00CB6B43">
        <w:rPr>
          <w:rFonts w:ascii="Times New Roman" w:eastAsia="Times New Roman" w:hAnsi="Times New Roman" w:cs="Times New Roman"/>
          <w:color w:val="000000"/>
        </w:rPr>
        <w:t> Interruption of Psychological Services</w:t>
      </w:r>
    </w:p>
    <w:p w:rsidR="00CB6B43" w:rsidRPr="00CB6B43" w:rsidRDefault="00CB6B43" w:rsidP="00CB6B43">
      <w:pPr>
        <w:spacing w:after="0" w:line="240" w:lineRule="auto"/>
        <w:jc w:val="both"/>
        <w:rPr>
          <w:rFonts w:ascii="Times New Roman" w:eastAsia="Times New Roman" w:hAnsi="Times New Roman" w:cs="Times New Roman"/>
          <w:color w:val="000000"/>
          <w:sz w:val="24"/>
          <w:szCs w:val="24"/>
        </w:rPr>
      </w:pPr>
      <w:r w:rsidRPr="00CB6B43">
        <w:rPr>
          <w:rFonts w:ascii="Times New Roman" w:eastAsia="Times New Roman" w:hAnsi="Times New Roman" w:cs="Times New Roman"/>
          <w:color w:val="000000"/>
          <w:sz w:val="24"/>
          <w:szCs w:val="24"/>
        </w:rPr>
        <w:t> </w:t>
      </w:r>
    </w:p>
    <w:p w:rsidR="00CB6B43" w:rsidRPr="00CB6B43" w:rsidRDefault="00CB6B43" w:rsidP="00CB6B43">
      <w:pPr>
        <w:spacing w:after="0" w:line="240" w:lineRule="auto"/>
        <w:rPr>
          <w:rFonts w:ascii="Times New Roman" w:eastAsia="Times New Roman" w:hAnsi="Times New Roman" w:cs="Times New Roman"/>
          <w:color w:val="000000"/>
        </w:rPr>
      </w:pPr>
      <w:r w:rsidRPr="00CB6B43">
        <w:rPr>
          <w:rFonts w:ascii="Times New Roman" w:eastAsia="Times New Roman" w:hAnsi="Times New Roman" w:cs="Times New Roman"/>
          <w:color w:val="000000"/>
        </w:rPr>
        <w:t>4. Privacy and Confidentiality</w:t>
      </w:r>
    </w:p>
    <w:p w:rsidR="00CB6B43" w:rsidRPr="00CB6B43" w:rsidRDefault="008302A2" w:rsidP="00CB6B43">
      <w:pPr>
        <w:spacing w:after="0" w:line="240" w:lineRule="auto"/>
        <w:rPr>
          <w:rFonts w:ascii="Times New Roman" w:eastAsia="Times New Roman" w:hAnsi="Times New Roman" w:cs="Times New Roman"/>
          <w:color w:val="000000"/>
        </w:rPr>
      </w:pPr>
      <w:hyperlink r:id="rId30" w:anchor="st4-1" w:history="1">
        <w:r w:rsidR="00CB6B43" w:rsidRPr="00CB6B43">
          <w:rPr>
            <w:rFonts w:ascii="Times New Roman" w:eastAsia="Times New Roman" w:hAnsi="Times New Roman" w:cs="Times New Roman"/>
            <w:color w:val="0000FF"/>
          </w:rPr>
          <w:t>4.1.</w:t>
        </w:r>
      </w:hyperlink>
      <w:r w:rsidR="00CB6B43" w:rsidRPr="00CB6B43">
        <w:rPr>
          <w:rFonts w:ascii="Times New Roman" w:eastAsia="Times New Roman" w:hAnsi="Times New Roman" w:cs="Times New Roman"/>
          <w:color w:val="000000"/>
        </w:rPr>
        <w:t> Maintaining Confidentiality</w:t>
      </w:r>
    </w:p>
    <w:p w:rsidR="00CB6B43" w:rsidRPr="00CB6B43" w:rsidRDefault="008302A2" w:rsidP="00CB6B43">
      <w:pPr>
        <w:spacing w:after="0" w:line="240" w:lineRule="auto"/>
        <w:rPr>
          <w:rFonts w:ascii="Times New Roman" w:eastAsia="Times New Roman" w:hAnsi="Times New Roman" w:cs="Times New Roman"/>
          <w:color w:val="000000"/>
        </w:rPr>
      </w:pPr>
      <w:hyperlink r:id="rId31" w:anchor="st4-2" w:history="1">
        <w:r w:rsidR="00CB6B43" w:rsidRPr="00CB6B43">
          <w:rPr>
            <w:rFonts w:ascii="Times New Roman" w:eastAsia="Times New Roman" w:hAnsi="Times New Roman" w:cs="Times New Roman"/>
            <w:color w:val="0000FF"/>
          </w:rPr>
          <w:t>4.2.</w:t>
        </w:r>
      </w:hyperlink>
      <w:r w:rsidR="00CB6B43" w:rsidRPr="00CB6B43">
        <w:rPr>
          <w:rFonts w:ascii="Times New Roman" w:eastAsia="Times New Roman" w:hAnsi="Times New Roman" w:cs="Times New Roman"/>
          <w:color w:val="000000"/>
        </w:rPr>
        <w:t> Discussing the Limits of Confidentiality</w:t>
      </w:r>
    </w:p>
    <w:p w:rsidR="00CB6B43" w:rsidRPr="00CB6B43" w:rsidRDefault="008302A2" w:rsidP="00CB6B43">
      <w:pPr>
        <w:spacing w:after="0" w:line="240" w:lineRule="auto"/>
        <w:rPr>
          <w:rFonts w:ascii="Times New Roman" w:eastAsia="Times New Roman" w:hAnsi="Times New Roman" w:cs="Times New Roman"/>
          <w:color w:val="000000"/>
        </w:rPr>
      </w:pPr>
      <w:hyperlink r:id="rId32" w:anchor="st4-3" w:history="1">
        <w:r w:rsidR="00CB6B43" w:rsidRPr="00CB6B43">
          <w:rPr>
            <w:rFonts w:ascii="Times New Roman" w:eastAsia="Times New Roman" w:hAnsi="Times New Roman" w:cs="Times New Roman"/>
            <w:color w:val="0000FF"/>
          </w:rPr>
          <w:t>4.3.</w:t>
        </w:r>
      </w:hyperlink>
      <w:r w:rsidR="00CB6B43" w:rsidRPr="00CB6B43">
        <w:rPr>
          <w:rFonts w:ascii="Times New Roman" w:eastAsia="Times New Roman" w:hAnsi="Times New Roman" w:cs="Times New Roman"/>
          <w:color w:val="000000"/>
        </w:rPr>
        <w:t> Recording</w:t>
      </w:r>
    </w:p>
    <w:p w:rsidR="00CB6B43" w:rsidRPr="00CB6B43" w:rsidRDefault="008302A2" w:rsidP="00CB6B43">
      <w:pPr>
        <w:spacing w:after="0" w:line="240" w:lineRule="auto"/>
        <w:rPr>
          <w:rFonts w:ascii="Times New Roman" w:eastAsia="Times New Roman" w:hAnsi="Times New Roman" w:cs="Times New Roman"/>
          <w:color w:val="000000"/>
        </w:rPr>
      </w:pPr>
      <w:hyperlink r:id="rId33" w:anchor="st4-4" w:history="1">
        <w:r w:rsidR="00CB6B43" w:rsidRPr="00CB6B43">
          <w:rPr>
            <w:rFonts w:ascii="Times New Roman" w:eastAsia="Times New Roman" w:hAnsi="Times New Roman" w:cs="Times New Roman"/>
            <w:color w:val="0000FF"/>
          </w:rPr>
          <w:t>4.4.</w:t>
        </w:r>
      </w:hyperlink>
      <w:r w:rsidR="00CB6B43" w:rsidRPr="00CB6B43">
        <w:rPr>
          <w:rFonts w:ascii="Times New Roman" w:eastAsia="Times New Roman" w:hAnsi="Times New Roman" w:cs="Times New Roman"/>
          <w:color w:val="000000"/>
        </w:rPr>
        <w:t> Minimizing Intrusions on Privacy</w:t>
      </w:r>
    </w:p>
    <w:p w:rsidR="00CB6B43" w:rsidRPr="00CB6B43" w:rsidRDefault="008302A2" w:rsidP="00CB6B43">
      <w:pPr>
        <w:spacing w:after="0" w:line="240" w:lineRule="auto"/>
        <w:rPr>
          <w:rFonts w:ascii="Times New Roman" w:eastAsia="Times New Roman" w:hAnsi="Times New Roman" w:cs="Times New Roman"/>
          <w:color w:val="000000"/>
        </w:rPr>
      </w:pPr>
      <w:hyperlink r:id="rId34" w:anchor="st4-5" w:history="1">
        <w:r w:rsidR="00CB6B43" w:rsidRPr="00CB6B43">
          <w:rPr>
            <w:rFonts w:ascii="Times New Roman" w:eastAsia="Times New Roman" w:hAnsi="Times New Roman" w:cs="Times New Roman"/>
            <w:color w:val="0000FF"/>
          </w:rPr>
          <w:t>4.5.</w:t>
        </w:r>
      </w:hyperlink>
      <w:r w:rsidR="00CB6B43" w:rsidRPr="00CB6B43">
        <w:rPr>
          <w:rFonts w:ascii="Times New Roman" w:eastAsia="Times New Roman" w:hAnsi="Times New Roman" w:cs="Times New Roman"/>
          <w:color w:val="000000"/>
        </w:rPr>
        <w:t> Disclosures</w:t>
      </w:r>
    </w:p>
    <w:p w:rsidR="00CB6B43" w:rsidRPr="00CB6B43" w:rsidRDefault="008302A2" w:rsidP="00CB6B43">
      <w:pPr>
        <w:spacing w:after="0" w:line="240" w:lineRule="auto"/>
        <w:rPr>
          <w:rFonts w:ascii="Times New Roman" w:eastAsia="Times New Roman" w:hAnsi="Times New Roman" w:cs="Times New Roman"/>
          <w:color w:val="000000"/>
        </w:rPr>
      </w:pPr>
      <w:hyperlink r:id="rId35" w:anchor="st4-6" w:history="1">
        <w:r w:rsidR="00CB6B43" w:rsidRPr="00CB6B43">
          <w:rPr>
            <w:rFonts w:ascii="Times New Roman" w:eastAsia="Times New Roman" w:hAnsi="Times New Roman" w:cs="Times New Roman"/>
            <w:color w:val="0000FF"/>
          </w:rPr>
          <w:t>4.6.</w:t>
        </w:r>
      </w:hyperlink>
      <w:r w:rsidR="00CB6B43" w:rsidRPr="00CB6B43">
        <w:rPr>
          <w:rFonts w:ascii="Times New Roman" w:eastAsia="Times New Roman" w:hAnsi="Times New Roman" w:cs="Times New Roman"/>
          <w:color w:val="000000"/>
        </w:rPr>
        <w:t> Consultations</w:t>
      </w:r>
    </w:p>
    <w:p w:rsidR="00CB6B43" w:rsidRPr="00CB6B43" w:rsidRDefault="008302A2" w:rsidP="00CB6B43">
      <w:pPr>
        <w:spacing w:after="0" w:line="240" w:lineRule="auto"/>
        <w:rPr>
          <w:rFonts w:ascii="Times New Roman" w:eastAsia="Times New Roman" w:hAnsi="Times New Roman" w:cs="Times New Roman"/>
          <w:color w:val="000000"/>
        </w:rPr>
      </w:pPr>
      <w:hyperlink r:id="rId36" w:anchor="st4-7" w:history="1">
        <w:r w:rsidR="00CB6B43" w:rsidRPr="00CB6B43">
          <w:rPr>
            <w:rFonts w:ascii="Times New Roman" w:eastAsia="Times New Roman" w:hAnsi="Times New Roman" w:cs="Times New Roman"/>
            <w:color w:val="0000FF"/>
          </w:rPr>
          <w:t>4.7.</w:t>
        </w:r>
      </w:hyperlink>
      <w:r w:rsidR="00CB6B43" w:rsidRPr="00CB6B43">
        <w:rPr>
          <w:rFonts w:ascii="Times New Roman" w:eastAsia="Times New Roman" w:hAnsi="Times New Roman" w:cs="Times New Roman"/>
          <w:color w:val="000000"/>
        </w:rPr>
        <w:t> Use of Confidential Information for Didactic or Other Purposes</w:t>
      </w:r>
    </w:p>
    <w:p w:rsidR="00CB6B43" w:rsidRPr="00CB6B43" w:rsidRDefault="00CB6B43" w:rsidP="00CB6B43">
      <w:pPr>
        <w:spacing w:after="0" w:line="240" w:lineRule="auto"/>
        <w:jc w:val="both"/>
        <w:rPr>
          <w:rFonts w:ascii="Times New Roman" w:eastAsia="Times New Roman" w:hAnsi="Times New Roman" w:cs="Times New Roman"/>
          <w:color w:val="000000"/>
          <w:sz w:val="24"/>
          <w:szCs w:val="24"/>
        </w:rPr>
      </w:pPr>
      <w:r w:rsidRPr="00CB6B43">
        <w:rPr>
          <w:rFonts w:ascii="Times New Roman" w:eastAsia="Times New Roman" w:hAnsi="Times New Roman" w:cs="Times New Roman"/>
          <w:color w:val="000000"/>
          <w:sz w:val="24"/>
          <w:szCs w:val="24"/>
        </w:rPr>
        <w:t> </w:t>
      </w:r>
    </w:p>
    <w:p w:rsidR="00CB6B43" w:rsidRPr="00CB6B43" w:rsidRDefault="00CB6B43" w:rsidP="00CB6B43">
      <w:pPr>
        <w:spacing w:after="0" w:line="240" w:lineRule="auto"/>
        <w:rPr>
          <w:rFonts w:ascii="Times New Roman" w:eastAsia="Times New Roman" w:hAnsi="Times New Roman" w:cs="Times New Roman"/>
          <w:color w:val="000000"/>
        </w:rPr>
      </w:pPr>
      <w:r w:rsidRPr="00CB6B43">
        <w:rPr>
          <w:rFonts w:ascii="Times New Roman" w:eastAsia="Times New Roman" w:hAnsi="Times New Roman" w:cs="Times New Roman"/>
          <w:color w:val="000000"/>
        </w:rPr>
        <w:t>5. Advertising and Other Public Statements</w:t>
      </w:r>
    </w:p>
    <w:p w:rsidR="00CB6B43" w:rsidRPr="00CB6B43" w:rsidRDefault="008302A2" w:rsidP="00CB6B43">
      <w:pPr>
        <w:spacing w:after="0" w:line="240" w:lineRule="auto"/>
        <w:rPr>
          <w:rFonts w:ascii="Times New Roman" w:eastAsia="Times New Roman" w:hAnsi="Times New Roman" w:cs="Times New Roman"/>
          <w:color w:val="000000"/>
        </w:rPr>
      </w:pPr>
      <w:hyperlink r:id="rId37" w:anchor="st5-1" w:history="1">
        <w:r w:rsidR="00CB6B43" w:rsidRPr="00CB6B43">
          <w:rPr>
            <w:rFonts w:ascii="Times New Roman" w:eastAsia="Times New Roman" w:hAnsi="Times New Roman" w:cs="Times New Roman"/>
            <w:color w:val="0000FF"/>
          </w:rPr>
          <w:t>5.1.</w:t>
        </w:r>
      </w:hyperlink>
      <w:r w:rsidR="00CB6B43" w:rsidRPr="00CB6B43">
        <w:rPr>
          <w:rFonts w:ascii="Times New Roman" w:eastAsia="Times New Roman" w:hAnsi="Times New Roman" w:cs="Times New Roman"/>
          <w:color w:val="000000"/>
        </w:rPr>
        <w:t> Avoidance of False or Deceptive Statements</w:t>
      </w:r>
    </w:p>
    <w:p w:rsidR="00CB6B43" w:rsidRPr="00CB6B43" w:rsidRDefault="008302A2" w:rsidP="00CB6B43">
      <w:pPr>
        <w:spacing w:after="0" w:line="240" w:lineRule="auto"/>
        <w:rPr>
          <w:rFonts w:ascii="Times New Roman" w:eastAsia="Times New Roman" w:hAnsi="Times New Roman" w:cs="Times New Roman"/>
          <w:color w:val="000000"/>
        </w:rPr>
      </w:pPr>
      <w:hyperlink r:id="rId38" w:anchor="st5-2" w:history="1">
        <w:r w:rsidR="00CB6B43" w:rsidRPr="00CB6B43">
          <w:rPr>
            <w:rFonts w:ascii="Times New Roman" w:eastAsia="Times New Roman" w:hAnsi="Times New Roman" w:cs="Times New Roman"/>
            <w:color w:val="0000FF"/>
          </w:rPr>
          <w:t>5.2.</w:t>
        </w:r>
      </w:hyperlink>
      <w:r w:rsidR="00CB6B43" w:rsidRPr="00CB6B43">
        <w:rPr>
          <w:rFonts w:ascii="Times New Roman" w:eastAsia="Times New Roman" w:hAnsi="Times New Roman" w:cs="Times New Roman"/>
          <w:color w:val="000000"/>
        </w:rPr>
        <w:t> Statements by Others</w:t>
      </w:r>
    </w:p>
    <w:p w:rsidR="00CB6B43" w:rsidRPr="00CB6B43" w:rsidRDefault="008302A2" w:rsidP="00CB6B43">
      <w:pPr>
        <w:spacing w:after="0" w:line="240" w:lineRule="auto"/>
        <w:rPr>
          <w:rFonts w:ascii="Times New Roman" w:eastAsia="Times New Roman" w:hAnsi="Times New Roman" w:cs="Times New Roman"/>
          <w:color w:val="000000"/>
        </w:rPr>
      </w:pPr>
      <w:hyperlink r:id="rId39" w:anchor="st5-3" w:history="1">
        <w:r w:rsidR="00CB6B43" w:rsidRPr="00CB6B43">
          <w:rPr>
            <w:rFonts w:ascii="Times New Roman" w:eastAsia="Times New Roman" w:hAnsi="Times New Roman" w:cs="Times New Roman"/>
            <w:color w:val="0000FF"/>
          </w:rPr>
          <w:t>5.3.</w:t>
        </w:r>
      </w:hyperlink>
      <w:r w:rsidR="00CB6B43" w:rsidRPr="00CB6B43">
        <w:rPr>
          <w:rFonts w:ascii="Times New Roman" w:eastAsia="Times New Roman" w:hAnsi="Times New Roman" w:cs="Times New Roman"/>
          <w:color w:val="000000"/>
        </w:rPr>
        <w:t> Descriptions of Workshops and Non-Degree-Granting Educational Programs</w:t>
      </w:r>
    </w:p>
    <w:p w:rsidR="00CB6B43" w:rsidRPr="00CB6B43" w:rsidRDefault="008302A2" w:rsidP="00CB6B43">
      <w:pPr>
        <w:spacing w:after="0" w:line="240" w:lineRule="auto"/>
        <w:rPr>
          <w:rFonts w:ascii="Times New Roman" w:eastAsia="Times New Roman" w:hAnsi="Times New Roman" w:cs="Times New Roman"/>
          <w:color w:val="000000"/>
        </w:rPr>
      </w:pPr>
      <w:hyperlink r:id="rId40" w:anchor="st5-4" w:history="1">
        <w:r w:rsidR="00CB6B43" w:rsidRPr="00CB6B43">
          <w:rPr>
            <w:rFonts w:ascii="Times New Roman" w:eastAsia="Times New Roman" w:hAnsi="Times New Roman" w:cs="Times New Roman"/>
            <w:color w:val="0000FF"/>
          </w:rPr>
          <w:t>5.4.</w:t>
        </w:r>
      </w:hyperlink>
      <w:r w:rsidR="00CB6B43" w:rsidRPr="00CB6B43">
        <w:rPr>
          <w:rFonts w:ascii="Times New Roman" w:eastAsia="Times New Roman" w:hAnsi="Times New Roman" w:cs="Times New Roman"/>
          <w:color w:val="000000"/>
        </w:rPr>
        <w:t> Media Presentations</w:t>
      </w:r>
    </w:p>
    <w:p w:rsidR="00CB6B43" w:rsidRPr="00CB6B43" w:rsidRDefault="008302A2" w:rsidP="00CB6B43">
      <w:pPr>
        <w:spacing w:after="0" w:line="240" w:lineRule="auto"/>
        <w:rPr>
          <w:rFonts w:ascii="Times New Roman" w:eastAsia="Times New Roman" w:hAnsi="Times New Roman" w:cs="Times New Roman"/>
          <w:color w:val="000000"/>
        </w:rPr>
      </w:pPr>
      <w:hyperlink r:id="rId41" w:anchor="st5-5" w:history="1">
        <w:r w:rsidR="00CB6B43" w:rsidRPr="00CB6B43">
          <w:rPr>
            <w:rFonts w:ascii="Times New Roman" w:eastAsia="Times New Roman" w:hAnsi="Times New Roman" w:cs="Times New Roman"/>
            <w:color w:val="0000FF"/>
          </w:rPr>
          <w:t>5.5.</w:t>
        </w:r>
      </w:hyperlink>
      <w:r w:rsidR="00CB6B43" w:rsidRPr="00CB6B43">
        <w:rPr>
          <w:rFonts w:ascii="Times New Roman" w:eastAsia="Times New Roman" w:hAnsi="Times New Roman" w:cs="Times New Roman"/>
          <w:color w:val="000000"/>
        </w:rPr>
        <w:t> Testimonials</w:t>
      </w:r>
    </w:p>
    <w:p w:rsidR="00CB6B43" w:rsidRPr="00CB6B43" w:rsidRDefault="008302A2" w:rsidP="00CB6B43">
      <w:pPr>
        <w:spacing w:after="0" w:line="240" w:lineRule="auto"/>
        <w:rPr>
          <w:rFonts w:ascii="Times New Roman" w:eastAsia="Times New Roman" w:hAnsi="Times New Roman" w:cs="Times New Roman"/>
          <w:color w:val="000000"/>
        </w:rPr>
      </w:pPr>
      <w:hyperlink r:id="rId42" w:anchor="st5-6" w:history="1">
        <w:r w:rsidR="00CB6B43" w:rsidRPr="00CB6B43">
          <w:rPr>
            <w:rFonts w:ascii="Times New Roman" w:eastAsia="Times New Roman" w:hAnsi="Times New Roman" w:cs="Times New Roman"/>
            <w:color w:val="0000FF"/>
          </w:rPr>
          <w:t>5.6.</w:t>
        </w:r>
      </w:hyperlink>
      <w:r w:rsidR="00CB6B43" w:rsidRPr="00CB6B43">
        <w:rPr>
          <w:rFonts w:ascii="Times New Roman" w:eastAsia="Times New Roman" w:hAnsi="Times New Roman" w:cs="Times New Roman"/>
          <w:color w:val="000000"/>
        </w:rPr>
        <w:t> In-Person Solicitation</w:t>
      </w:r>
    </w:p>
    <w:p w:rsidR="00CB6B43" w:rsidRPr="00CB6B43" w:rsidRDefault="00CB6B43" w:rsidP="00CB6B43">
      <w:pPr>
        <w:spacing w:after="0" w:line="240" w:lineRule="auto"/>
        <w:jc w:val="both"/>
        <w:rPr>
          <w:rFonts w:ascii="Times New Roman" w:eastAsia="Times New Roman" w:hAnsi="Times New Roman" w:cs="Times New Roman"/>
          <w:color w:val="000000"/>
          <w:sz w:val="24"/>
          <w:szCs w:val="24"/>
        </w:rPr>
      </w:pPr>
      <w:r w:rsidRPr="00CB6B43">
        <w:rPr>
          <w:rFonts w:ascii="Times New Roman" w:eastAsia="Times New Roman" w:hAnsi="Times New Roman" w:cs="Times New Roman"/>
          <w:color w:val="000000"/>
          <w:sz w:val="24"/>
          <w:szCs w:val="24"/>
        </w:rPr>
        <w:t> </w:t>
      </w:r>
    </w:p>
    <w:p w:rsidR="00CB6B43" w:rsidRPr="00CB6B43" w:rsidRDefault="00CB6B43" w:rsidP="00CB6B43">
      <w:pPr>
        <w:spacing w:after="0" w:line="240" w:lineRule="auto"/>
        <w:rPr>
          <w:rFonts w:ascii="Times New Roman" w:eastAsia="Times New Roman" w:hAnsi="Times New Roman" w:cs="Times New Roman"/>
          <w:color w:val="000000"/>
        </w:rPr>
      </w:pPr>
      <w:r w:rsidRPr="00CB6B43">
        <w:rPr>
          <w:rFonts w:ascii="Times New Roman" w:eastAsia="Times New Roman" w:hAnsi="Times New Roman" w:cs="Times New Roman"/>
          <w:color w:val="000000"/>
        </w:rPr>
        <w:t>6. Record Keeping and Fees</w:t>
      </w:r>
    </w:p>
    <w:p w:rsidR="00CB6B43" w:rsidRPr="00CB6B43" w:rsidRDefault="008302A2" w:rsidP="00CB6B43">
      <w:pPr>
        <w:spacing w:after="0" w:line="240" w:lineRule="auto"/>
        <w:rPr>
          <w:rFonts w:ascii="Times New Roman" w:eastAsia="Times New Roman" w:hAnsi="Times New Roman" w:cs="Times New Roman"/>
          <w:color w:val="000000"/>
        </w:rPr>
      </w:pPr>
      <w:hyperlink r:id="rId43" w:anchor="st6-1" w:history="1">
        <w:r w:rsidR="00CB6B43" w:rsidRPr="00CB6B43">
          <w:rPr>
            <w:rFonts w:ascii="Times New Roman" w:eastAsia="Times New Roman" w:hAnsi="Times New Roman" w:cs="Times New Roman"/>
            <w:color w:val="0000FF"/>
          </w:rPr>
          <w:t>6.1.</w:t>
        </w:r>
      </w:hyperlink>
      <w:r w:rsidR="00CB6B43" w:rsidRPr="00CB6B43">
        <w:rPr>
          <w:rFonts w:ascii="Times New Roman" w:eastAsia="Times New Roman" w:hAnsi="Times New Roman" w:cs="Times New Roman"/>
          <w:color w:val="000000"/>
        </w:rPr>
        <w:t> Documentation of Professional and Scientific Work and Maintenance of Records</w:t>
      </w:r>
    </w:p>
    <w:p w:rsidR="00CB6B43" w:rsidRPr="00CB6B43" w:rsidRDefault="008302A2" w:rsidP="00CB6B43">
      <w:pPr>
        <w:spacing w:after="0" w:line="240" w:lineRule="auto"/>
        <w:rPr>
          <w:rFonts w:ascii="Times New Roman" w:eastAsia="Times New Roman" w:hAnsi="Times New Roman" w:cs="Times New Roman"/>
          <w:color w:val="000000"/>
        </w:rPr>
      </w:pPr>
      <w:hyperlink r:id="rId44" w:anchor="st6-2" w:history="1">
        <w:r w:rsidR="00CB6B43" w:rsidRPr="00CB6B43">
          <w:rPr>
            <w:rFonts w:ascii="Times New Roman" w:eastAsia="Times New Roman" w:hAnsi="Times New Roman" w:cs="Times New Roman"/>
            <w:color w:val="0000FF"/>
          </w:rPr>
          <w:t>6.2.</w:t>
        </w:r>
      </w:hyperlink>
      <w:r w:rsidR="00CB6B43" w:rsidRPr="00CB6B43">
        <w:rPr>
          <w:rFonts w:ascii="Times New Roman" w:eastAsia="Times New Roman" w:hAnsi="Times New Roman" w:cs="Times New Roman"/>
          <w:color w:val="000000"/>
        </w:rPr>
        <w:t> Maintenance, Dissemination, and Disposal of Confidential Records of Professional and Scientific Work</w:t>
      </w:r>
    </w:p>
    <w:p w:rsidR="00CB6B43" w:rsidRPr="00CB6B43" w:rsidRDefault="008302A2" w:rsidP="00CB6B43">
      <w:pPr>
        <w:spacing w:after="0" w:line="240" w:lineRule="auto"/>
        <w:rPr>
          <w:rFonts w:ascii="Times New Roman" w:eastAsia="Times New Roman" w:hAnsi="Times New Roman" w:cs="Times New Roman"/>
          <w:color w:val="000000"/>
        </w:rPr>
      </w:pPr>
      <w:hyperlink r:id="rId45" w:anchor="st6-3" w:history="1">
        <w:r w:rsidR="00CB6B43" w:rsidRPr="00CB6B43">
          <w:rPr>
            <w:rFonts w:ascii="Times New Roman" w:eastAsia="Times New Roman" w:hAnsi="Times New Roman" w:cs="Times New Roman"/>
            <w:color w:val="0000FF"/>
          </w:rPr>
          <w:t>6.3.</w:t>
        </w:r>
      </w:hyperlink>
      <w:r w:rsidR="00CB6B43" w:rsidRPr="00CB6B43">
        <w:rPr>
          <w:rFonts w:ascii="Times New Roman" w:eastAsia="Times New Roman" w:hAnsi="Times New Roman" w:cs="Times New Roman"/>
          <w:color w:val="000000"/>
        </w:rPr>
        <w:t> Withholding Records for Nonpayment</w:t>
      </w:r>
    </w:p>
    <w:p w:rsidR="00CB6B43" w:rsidRPr="00CB6B43" w:rsidRDefault="008302A2" w:rsidP="00CB6B43">
      <w:pPr>
        <w:spacing w:after="0" w:line="240" w:lineRule="auto"/>
        <w:rPr>
          <w:rFonts w:ascii="Times New Roman" w:eastAsia="Times New Roman" w:hAnsi="Times New Roman" w:cs="Times New Roman"/>
          <w:color w:val="000000"/>
        </w:rPr>
      </w:pPr>
      <w:hyperlink r:id="rId46" w:anchor="st6-4" w:history="1">
        <w:r w:rsidR="00CB6B43" w:rsidRPr="00CB6B43">
          <w:rPr>
            <w:rFonts w:ascii="Times New Roman" w:eastAsia="Times New Roman" w:hAnsi="Times New Roman" w:cs="Times New Roman"/>
            <w:color w:val="0000FF"/>
          </w:rPr>
          <w:t>6.4.</w:t>
        </w:r>
      </w:hyperlink>
      <w:r w:rsidR="00CB6B43" w:rsidRPr="00CB6B43">
        <w:rPr>
          <w:rFonts w:ascii="Times New Roman" w:eastAsia="Times New Roman" w:hAnsi="Times New Roman" w:cs="Times New Roman"/>
          <w:color w:val="000000"/>
        </w:rPr>
        <w:t> Fees and Financial Arrangements</w:t>
      </w:r>
    </w:p>
    <w:p w:rsidR="00CB6B43" w:rsidRPr="00CB6B43" w:rsidRDefault="008302A2" w:rsidP="00CB6B43">
      <w:pPr>
        <w:spacing w:after="0" w:line="240" w:lineRule="auto"/>
        <w:rPr>
          <w:rFonts w:ascii="Times New Roman" w:eastAsia="Times New Roman" w:hAnsi="Times New Roman" w:cs="Times New Roman"/>
          <w:color w:val="000000"/>
        </w:rPr>
      </w:pPr>
      <w:hyperlink r:id="rId47" w:anchor="st6-5" w:history="1">
        <w:r w:rsidR="00CB6B43" w:rsidRPr="00CB6B43">
          <w:rPr>
            <w:rFonts w:ascii="Times New Roman" w:eastAsia="Times New Roman" w:hAnsi="Times New Roman" w:cs="Times New Roman"/>
            <w:color w:val="0000FF"/>
          </w:rPr>
          <w:t>6.5.</w:t>
        </w:r>
      </w:hyperlink>
      <w:r w:rsidR="00CB6B43" w:rsidRPr="00CB6B43">
        <w:rPr>
          <w:rFonts w:ascii="Times New Roman" w:eastAsia="Times New Roman" w:hAnsi="Times New Roman" w:cs="Times New Roman"/>
          <w:color w:val="000000"/>
        </w:rPr>
        <w:t> Barter With Clients/Patients</w:t>
      </w:r>
    </w:p>
    <w:p w:rsidR="00CB6B43" w:rsidRPr="00CB6B43" w:rsidRDefault="008302A2" w:rsidP="00CB6B43">
      <w:pPr>
        <w:spacing w:after="0" w:line="240" w:lineRule="auto"/>
        <w:rPr>
          <w:rFonts w:ascii="Times New Roman" w:eastAsia="Times New Roman" w:hAnsi="Times New Roman" w:cs="Times New Roman"/>
          <w:color w:val="000000"/>
        </w:rPr>
      </w:pPr>
      <w:hyperlink r:id="rId48" w:anchor="st6-6" w:history="1">
        <w:r w:rsidR="00CB6B43" w:rsidRPr="00CB6B43">
          <w:rPr>
            <w:rFonts w:ascii="Times New Roman" w:eastAsia="Times New Roman" w:hAnsi="Times New Roman" w:cs="Times New Roman"/>
            <w:color w:val="0000FF"/>
          </w:rPr>
          <w:t>6.6.</w:t>
        </w:r>
      </w:hyperlink>
      <w:r w:rsidR="00CB6B43" w:rsidRPr="00CB6B43">
        <w:rPr>
          <w:rFonts w:ascii="Times New Roman" w:eastAsia="Times New Roman" w:hAnsi="Times New Roman" w:cs="Times New Roman"/>
          <w:color w:val="000000"/>
        </w:rPr>
        <w:t xml:space="preserve"> Accuracy in Reports to </w:t>
      </w:r>
      <w:proofErr w:type="spellStart"/>
      <w:r w:rsidR="00CB6B43" w:rsidRPr="00CB6B43">
        <w:rPr>
          <w:rFonts w:ascii="Times New Roman" w:eastAsia="Times New Roman" w:hAnsi="Times New Roman" w:cs="Times New Roman"/>
          <w:color w:val="000000"/>
        </w:rPr>
        <w:t>Payors</w:t>
      </w:r>
      <w:proofErr w:type="spellEnd"/>
      <w:r w:rsidR="00CB6B43" w:rsidRPr="00CB6B43">
        <w:rPr>
          <w:rFonts w:ascii="Times New Roman" w:eastAsia="Times New Roman" w:hAnsi="Times New Roman" w:cs="Times New Roman"/>
          <w:color w:val="000000"/>
        </w:rPr>
        <w:t xml:space="preserve"> and Funding Sources</w:t>
      </w:r>
    </w:p>
    <w:p w:rsidR="00CB6B43" w:rsidRPr="00CB6B43" w:rsidRDefault="008302A2" w:rsidP="00CB6B43">
      <w:pPr>
        <w:spacing w:after="0" w:line="240" w:lineRule="auto"/>
        <w:rPr>
          <w:rFonts w:ascii="Times New Roman" w:eastAsia="Times New Roman" w:hAnsi="Times New Roman" w:cs="Times New Roman"/>
          <w:color w:val="000000"/>
        </w:rPr>
      </w:pPr>
      <w:hyperlink r:id="rId49" w:anchor="st6-7" w:history="1">
        <w:r w:rsidR="00CB6B43" w:rsidRPr="00CB6B43">
          <w:rPr>
            <w:rFonts w:ascii="Times New Roman" w:eastAsia="Times New Roman" w:hAnsi="Times New Roman" w:cs="Times New Roman"/>
            <w:color w:val="0000FF"/>
          </w:rPr>
          <w:t>6.7.</w:t>
        </w:r>
      </w:hyperlink>
      <w:r w:rsidR="00CB6B43" w:rsidRPr="00CB6B43">
        <w:rPr>
          <w:rFonts w:ascii="Times New Roman" w:eastAsia="Times New Roman" w:hAnsi="Times New Roman" w:cs="Times New Roman"/>
          <w:color w:val="000000"/>
        </w:rPr>
        <w:t> Referrals and Fees</w:t>
      </w:r>
    </w:p>
    <w:p w:rsidR="00CB6B43" w:rsidRPr="00CB6B43" w:rsidRDefault="00CB6B43" w:rsidP="00CB6B43">
      <w:pPr>
        <w:spacing w:after="0" w:line="240" w:lineRule="auto"/>
        <w:jc w:val="both"/>
        <w:rPr>
          <w:rFonts w:ascii="Times New Roman" w:eastAsia="Times New Roman" w:hAnsi="Times New Roman" w:cs="Times New Roman"/>
          <w:color w:val="000000"/>
          <w:sz w:val="24"/>
          <w:szCs w:val="24"/>
        </w:rPr>
      </w:pPr>
      <w:r w:rsidRPr="00CB6B43">
        <w:rPr>
          <w:rFonts w:ascii="Times New Roman" w:eastAsia="Times New Roman" w:hAnsi="Times New Roman" w:cs="Times New Roman"/>
          <w:color w:val="000000"/>
          <w:sz w:val="24"/>
          <w:szCs w:val="24"/>
        </w:rPr>
        <w:t> </w:t>
      </w:r>
    </w:p>
    <w:p w:rsidR="00CB6B43" w:rsidRPr="00CB6B43" w:rsidRDefault="00CB6B43" w:rsidP="00CB6B43">
      <w:pPr>
        <w:spacing w:after="0" w:line="240" w:lineRule="auto"/>
        <w:rPr>
          <w:rFonts w:ascii="Times New Roman" w:eastAsia="Times New Roman" w:hAnsi="Times New Roman" w:cs="Times New Roman"/>
          <w:color w:val="000000"/>
        </w:rPr>
      </w:pPr>
      <w:r w:rsidRPr="00CB6B43">
        <w:rPr>
          <w:rFonts w:ascii="Times New Roman" w:eastAsia="Times New Roman" w:hAnsi="Times New Roman" w:cs="Times New Roman"/>
          <w:color w:val="000000"/>
        </w:rPr>
        <w:t>7. Education and Training</w:t>
      </w:r>
    </w:p>
    <w:p w:rsidR="00CB6B43" w:rsidRPr="00CB6B43" w:rsidRDefault="008302A2" w:rsidP="00CB6B43">
      <w:pPr>
        <w:spacing w:after="0" w:line="240" w:lineRule="auto"/>
        <w:rPr>
          <w:rFonts w:ascii="Times New Roman" w:eastAsia="Times New Roman" w:hAnsi="Times New Roman" w:cs="Times New Roman"/>
          <w:color w:val="000000"/>
        </w:rPr>
      </w:pPr>
      <w:hyperlink r:id="rId50" w:anchor="st7-1" w:history="1">
        <w:r w:rsidR="00CB6B43" w:rsidRPr="00CB6B43">
          <w:rPr>
            <w:rFonts w:ascii="Times New Roman" w:eastAsia="Times New Roman" w:hAnsi="Times New Roman" w:cs="Times New Roman"/>
            <w:color w:val="0000FF"/>
          </w:rPr>
          <w:t>7.1.</w:t>
        </w:r>
      </w:hyperlink>
      <w:r w:rsidR="00CB6B43" w:rsidRPr="00CB6B43">
        <w:rPr>
          <w:rFonts w:ascii="Times New Roman" w:eastAsia="Times New Roman" w:hAnsi="Times New Roman" w:cs="Times New Roman"/>
          <w:color w:val="000000"/>
        </w:rPr>
        <w:t> Design of Education and Training Programs</w:t>
      </w:r>
    </w:p>
    <w:p w:rsidR="00CB6B43" w:rsidRPr="00CB6B43" w:rsidRDefault="008302A2" w:rsidP="00CB6B43">
      <w:pPr>
        <w:spacing w:after="0" w:line="240" w:lineRule="auto"/>
        <w:rPr>
          <w:rFonts w:ascii="Times New Roman" w:eastAsia="Times New Roman" w:hAnsi="Times New Roman" w:cs="Times New Roman"/>
          <w:color w:val="000000"/>
        </w:rPr>
      </w:pPr>
      <w:hyperlink r:id="rId51" w:anchor="st7-2" w:history="1">
        <w:r w:rsidR="00CB6B43" w:rsidRPr="00CB6B43">
          <w:rPr>
            <w:rFonts w:ascii="Times New Roman" w:eastAsia="Times New Roman" w:hAnsi="Times New Roman" w:cs="Times New Roman"/>
            <w:color w:val="0000FF"/>
          </w:rPr>
          <w:t>7.2.</w:t>
        </w:r>
      </w:hyperlink>
      <w:r w:rsidR="00CB6B43" w:rsidRPr="00CB6B43">
        <w:rPr>
          <w:rFonts w:ascii="Times New Roman" w:eastAsia="Times New Roman" w:hAnsi="Times New Roman" w:cs="Times New Roman"/>
          <w:color w:val="000000"/>
        </w:rPr>
        <w:t> Descriptions of Education and Training Programs</w:t>
      </w:r>
    </w:p>
    <w:p w:rsidR="00CB6B43" w:rsidRPr="00CB6B43" w:rsidRDefault="008302A2" w:rsidP="00CB6B43">
      <w:pPr>
        <w:spacing w:after="0" w:line="240" w:lineRule="auto"/>
        <w:rPr>
          <w:rFonts w:ascii="Times New Roman" w:eastAsia="Times New Roman" w:hAnsi="Times New Roman" w:cs="Times New Roman"/>
          <w:color w:val="000000"/>
        </w:rPr>
      </w:pPr>
      <w:hyperlink r:id="rId52" w:anchor="st7-3" w:history="1">
        <w:r w:rsidR="00CB6B43" w:rsidRPr="00CB6B43">
          <w:rPr>
            <w:rFonts w:ascii="Times New Roman" w:eastAsia="Times New Roman" w:hAnsi="Times New Roman" w:cs="Times New Roman"/>
            <w:color w:val="0000FF"/>
          </w:rPr>
          <w:t>7.3.</w:t>
        </w:r>
      </w:hyperlink>
      <w:r w:rsidR="00CB6B43" w:rsidRPr="00CB6B43">
        <w:rPr>
          <w:rFonts w:ascii="Times New Roman" w:eastAsia="Times New Roman" w:hAnsi="Times New Roman" w:cs="Times New Roman"/>
          <w:color w:val="000000"/>
        </w:rPr>
        <w:t> Accuracy in Teaching</w:t>
      </w:r>
    </w:p>
    <w:p w:rsidR="00CB6B43" w:rsidRPr="00CB6B43" w:rsidRDefault="008302A2" w:rsidP="00CB6B43">
      <w:pPr>
        <w:spacing w:after="0" w:line="240" w:lineRule="auto"/>
        <w:rPr>
          <w:rFonts w:ascii="Times New Roman" w:eastAsia="Times New Roman" w:hAnsi="Times New Roman" w:cs="Times New Roman"/>
          <w:color w:val="000000"/>
        </w:rPr>
      </w:pPr>
      <w:hyperlink r:id="rId53" w:anchor="st7-4" w:history="1">
        <w:r w:rsidR="00CB6B43" w:rsidRPr="00CB6B43">
          <w:rPr>
            <w:rFonts w:ascii="Times New Roman" w:eastAsia="Times New Roman" w:hAnsi="Times New Roman" w:cs="Times New Roman"/>
            <w:color w:val="0000FF"/>
          </w:rPr>
          <w:t>7.4.</w:t>
        </w:r>
      </w:hyperlink>
      <w:r w:rsidR="00CB6B43" w:rsidRPr="00CB6B43">
        <w:rPr>
          <w:rFonts w:ascii="Times New Roman" w:eastAsia="Times New Roman" w:hAnsi="Times New Roman" w:cs="Times New Roman"/>
          <w:color w:val="000000"/>
        </w:rPr>
        <w:t> Student Disclosure of Personal Information</w:t>
      </w:r>
    </w:p>
    <w:p w:rsidR="00CB6B43" w:rsidRPr="00CB6B43" w:rsidRDefault="008302A2" w:rsidP="00CB6B43">
      <w:pPr>
        <w:spacing w:after="0" w:line="240" w:lineRule="auto"/>
        <w:rPr>
          <w:rFonts w:ascii="Times New Roman" w:eastAsia="Times New Roman" w:hAnsi="Times New Roman" w:cs="Times New Roman"/>
          <w:color w:val="000000"/>
        </w:rPr>
      </w:pPr>
      <w:hyperlink r:id="rId54" w:anchor="st7-5" w:history="1">
        <w:r w:rsidR="00CB6B43" w:rsidRPr="00CB6B43">
          <w:rPr>
            <w:rFonts w:ascii="Times New Roman" w:eastAsia="Times New Roman" w:hAnsi="Times New Roman" w:cs="Times New Roman"/>
            <w:color w:val="0000FF"/>
          </w:rPr>
          <w:t>7.5.</w:t>
        </w:r>
      </w:hyperlink>
      <w:r w:rsidR="00CB6B43" w:rsidRPr="00CB6B43">
        <w:rPr>
          <w:rFonts w:ascii="Times New Roman" w:eastAsia="Times New Roman" w:hAnsi="Times New Roman" w:cs="Times New Roman"/>
          <w:color w:val="000000"/>
        </w:rPr>
        <w:t> Mandatory Individual or Group Therapy</w:t>
      </w:r>
    </w:p>
    <w:p w:rsidR="00CB6B43" w:rsidRPr="00CB6B43" w:rsidRDefault="008302A2" w:rsidP="00CB6B43">
      <w:pPr>
        <w:spacing w:after="0" w:line="240" w:lineRule="auto"/>
        <w:rPr>
          <w:rFonts w:ascii="Times New Roman" w:eastAsia="Times New Roman" w:hAnsi="Times New Roman" w:cs="Times New Roman"/>
          <w:color w:val="000000"/>
        </w:rPr>
      </w:pPr>
      <w:hyperlink r:id="rId55" w:anchor="st7-6" w:history="1">
        <w:r w:rsidR="00CB6B43" w:rsidRPr="00CB6B43">
          <w:rPr>
            <w:rFonts w:ascii="Times New Roman" w:eastAsia="Times New Roman" w:hAnsi="Times New Roman" w:cs="Times New Roman"/>
            <w:color w:val="0000FF"/>
          </w:rPr>
          <w:t>7.6.</w:t>
        </w:r>
      </w:hyperlink>
      <w:r w:rsidR="00CB6B43" w:rsidRPr="00CB6B43">
        <w:rPr>
          <w:rFonts w:ascii="Times New Roman" w:eastAsia="Times New Roman" w:hAnsi="Times New Roman" w:cs="Times New Roman"/>
          <w:color w:val="000000"/>
        </w:rPr>
        <w:t> Assessing Student and Supervisee Performance</w:t>
      </w:r>
    </w:p>
    <w:p w:rsidR="00CB6B43" w:rsidRPr="00CB6B43" w:rsidRDefault="008302A2" w:rsidP="00CB6B43">
      <w:pPr>
        <w:spacing w:after="0" w:line="240" w:lineRule="auto"/>
        <w:rPr>
          <w:rFonts w:ascii="Times New Roman" w:eastAsia="Times New Roman" w:hAnsi="Times New Roman" w:cs="Times New Roman"/>
          <w:color w:val="000000"/>
        </w:rPr>
      </w:pPr>
      <w:hyperlink r:id="rId56" w:anchor="st7-7" w:history="1">
        <w:r w:rsidR="00CB6B43" w:rsidRPr="00CB6B43">
          <w:rPr>
            <w:rFonts w:ascii="Times New Roman" w:eastAsia="Times New Roman" w:hAnsi="Times New Roman" w:cs="Times New Roman"/>
            <w:color w:val="0000FF"/>
          </w:rPr>
          <w:t>7.7.</w:t>
        </w:r>
      </w:hyperlink>
      <w:r w:rsidR="00CB6B43" w:rsidRPr="00CB6B43">
        <w:rPr>
          <w:rFonts w:ascii="Times New Roman" w:eastAsia="Times New Roman" w:hAnsi="Times New Roman" w:cs="Times New Roman"/>
          <w:color w:val="000000"/>
        </w:rPr>
        <w:t> Sexual Relationships With Students and Supervisees</w:t>
      </w:r>
    </w:p>
    <w:p w:rsidR="00CB6B43" w:rsidRPr="00CB6B43" w:rsidRDefault="00CB6B43" w:rsidP="00CB6B43">
      <w:pPr>
        <w:spacing w:after="0" w:line="240" w:lineRule="auto"/>
        <w:jc w:val="both"/>
        <w:rPr>
          <w:rFonts w:ascii="Times New Roman" w:eastAsia="Times New Roman" w:hAnsi="Times New Roman" w:cs="Times New Roman"/>
          <w:color w:val="000000"/>
          <w:sz w:val="24"/>
          <w:szCs w:val="24"/>
        </w:rPr>
      </w:pPr>
      <w:r w:rsidRPr="00CB6B43">
        <w:rPr>
          <w:rFonts w:ascii="Times New Roman" w:eastAsia="Times New Roman" w:hAnsi="Times New Roman" w:cs="Times New Roman"/>
          <w:color w:val="000000"/>
          <w:sz w:val="24"/>
          <w:szCs w:val="24"/>
        </w:rPr>
        <w:t> </w:t>
      </w:r>
    </w:p>
    <w:p w:rsidR="00CB6B43" w:rsidRPr="00CB6B43" w:rsidRDefault="00CB6B43" w:rsidP="00CB6B43">
      <w:pPr>
        <w:spacing w:after="0" w:line="240" w:lineRule="auto"/>
        <w:rPr>
          <w:rFonts w:ascii="Times New Roman" w:eastAsia="Times New Roman" w:hAnsi="Times New Roman" w:cs="Times New Roman"/>
          <w:color w:val="000000"/>
        </w:rPr>
      </w:pPr>
      <w:r w:rsidRPr="00CB6B43">
        <w:rPr>
          <w:rFonts w:ascii="Times New Roman" w:eastAsia="Times New Roman" w:hAnsi="Times New Roman" w:cs="Times New Roman"/>
          <w:color w:val="000000"/>
        </w:rPr>
        <w:t>8. Research and Publication</w:t>
      </w:r>
    </w:p>
    <w:p w:rsidR="00CB6B43" w:rsidRPr="00CB6B43" w:rsidRDefault="008302A2" w:rsidP="00CB6B43">
      <w:pPr>
        <w:spacing w:after="0" w:line="240" w:lineRule="auto"/>
        <w:rPr>
          <w:rFonts w:ascii="Times New Roman" w:eastAsia="Times New Roman" w:hAnsi="Times New Roman" w:cs="Times New Roman"/>
          <w:color w:val="000000"/>
        </w:rPr>
      </w:pPr>
      <w:hyperlink r:id="rId57" w:anchor="st8-1" w:history="1">
        <w:r w:rsidR="00CB6B43" w:rsidRPr="00CB6B43">
          <w:rPr>
            <w:rFonts w:ascii="Times New Roman" w:eastAsia="Times New Roman" w:hAnsi="Times New Roman" w:cs="Times New Roman"/>
            <w:color w:val="0000FF"/>
          </w:rPr>
          <w:t>8.1.</w:t>
        </w:r>
      </w:hyperlink>
      <w:r w:rsidR="00CB6B43" w:rsidRPr="00CB6B43">
        <w:rPr>
          <w:rFonts w:ascii="Times New Roman" w:eastAsia="Times New Roman" w:hAnsi="Times New Roman" w:cs="Times New Roman"/>
          <w:color w:val="000000"/>
        </w:rPr>
        <w:t> Institutional Approval</w:t>
      </w:r>
    </w:p>
    <w:p w:rsidR="00CB6B43" w:rsidRPr="00CB6B43" w:rsidRDefault="008302A2" w:rsidP="00CB6B43">
      <w:pPr>
        <w:spacing w:after="0" w:line="240" w:lineRule="auto"/>
        <w:rPr>
          <w:rFonts w:ascii="Times New Roman" w:eastAsia="Times New Roman" w:hAnsi="Times New Roman" w:cs="Times New Roman"/>
          <w:color w:val="000000"/>
        </w:rPr>
      </w:pPr>
      <w:hyperlink r:id="rId58" w:anchor="st8-2" w:history="1">
        <w:r w:rsidR="00CB6B43" w:rsidRPr="00CB6B43">
          <w:rPr>
            <w:rFonts w:ascii="Times New Roman" w:eastAsia="Times New Roman" w:hAnsi="Times New Roman" w:cs="Times New Roman"/>
            <w:color w:val="0000FF"/>
          </w:rPr>
          <w:t>8.2.</w:t>
        </w:r>
      </w:hyperlink>
      <w:r w:rsidR="00CB6B43" w:rsidRPr="00CB6B43">
        <w:rPr>
          <w:rFonts w:ascii="Times New Roman" w:eastAsia="Times New Roman" w:hAnsi="Times New Roman" w:cs="Times New Roman"/>
          <w:color w:val="000000"/>
        </w:rPr>
        <w:t> Informed Consent to Research</w:t>
      </w:r>
    </w:p>
    <w:p w:rsidR="00CB6B43" w:rsidRPr="00CB6B43" w:rsidRDefault="008302A2" w:rsidP="00CB6B43">
      <w:pPr>
        <w:spacing w:after="0" w:line="240" w:lineRule="auto"/>
        <w:rPr>
          <w:rFonts w:ascii="Times New Roman" w:eastAsia="Times New Roman" w:hAnsi="Times New Roman" w:cs="Times New Roman"/>
          <w:color w:val="000000"/>
        </w:rPr>
      </w:pPr>
      <w:hyperlink r:id="rId59" w:anchor="st8-3" w:history="1">
        <w:r w:rsidR="00CB6B43" w:rsidRPr="00CB6B43">
          <w:rPr>
            <w:rFonts w:ascii="Times New Roman" w:eastAsia="Times New Roman" w:hAnsi="Times New Roman" w:cs="Times New Roman"/>
            <w:color w:val="0000FF"/>
          </w:rPr>
          <w:t>8.3.</w:t>
        </w:r>
      </w:hyperlink>
      <w:r w:rsidR="00CB6B43" w:rsidRPr="00CB6B43">
        <w:rPr>
          <w:rFonts w:ascii="Times New Roman" w:eastAsia="Times New Roman" w:hAnsi="Times New Roman" w:cs="Times New Roman"/>
          <w:color w:val="000000"/>
        </w:rPr>
        <w:t> Informed Consent for Recording Voices and Images in Research</w:t>
      </w:r>
    </w:p>
    <w:p w:rsidR="00CB6B43" w:rsidRPr="00CB6B43" w:rsidRDefault="008302A2" w:rsidP="00CB6B43">
      <w:pPr>
        <w:spacing w:after="0" w:line="240" w:lineRule="auto"/>
        <w:rPr>
          <w:rFonts w:ascii="Times New Roman" w:eastAsia="Times New Roman" w:hAnsi="Times New Roman" w:cs="Times New Roman"/>
          <w:color w:val="000000"/>
        </w:rPr>
      </w:pPr>
      <w:hyperlink r:id="rId60" w:anchor="st8-4" w:history="1">
        <w:r w:rsidR="00CB6B43" w:rsidRPr="00CB6B43">
          <w:rPr>
            <w:rFonts w:ascii="Times New Roman" w:eastAsia="Times New Roman" w:hAnsi="Times New Roman" w:cs="Times New Roman"/>
            <w:color w:val="0000FF"/>
          </w:rPr>
          <w:t>8.4.</w:t>
        </w:r>
      </w:hyperlink>
      <w:r w:rsidR="00CB6B43" w:rsidRPr="00CB6B43">
        <w:rPr>
          <w:rFonts w:ascii="Times New Roman" w:eastAsia="Times New Roman" w:hAnsi="Times New Roman" w:cs="Times New Roman"/>
          <w:color w:val="000000"/>
        </w:rPr>
        <w:t> Client/Patient, Student, and Subordinate Research Participants</w:t>
      </w:r>
    </w:p>
    <w:p w:rsidR="00CB6B43" w:rsidRPr="00CB6B43" w:rsidRDefault="008302A2" w:rsidP="00CB6B43">
      <w:pPr>
        <w:spacing w:after="0" w:line="240" w:lineRule="auto"/>
        <w:rPr>
          <w:rFonts w:ascii="Times New Roman" w:eastAsia="Times New Roman" w:hAnsi="Times New Roman" w:cs="Times New Roman"/>
          <w:color w:val="000000"/>
        </w:rPr>
      </w:pPr>
      <w:hyperlink r:id="rId61" w:anchor="st8-5" w:history="1">
        <w:r w:rsidR="00CB6B43" w:rsidRPr="00CB6B43">
          <w:rPr>
            <w:rFonts w:ascii="Times New Roman" w:eastAsia="Times New Roman" w:hAnsi="Times New Roman" w:cs="Times New Roman"/>
            <w:color w:val="0000FF"/>
          </w:rPr>
          <w:t>8.5.</w:t>
        </w:r>
      </w:hyperlink>
      <w:r w:rsidR="00CB6B43" w:rsidRPr="00CB6B43">
        <w:rPr>
          <w:rFonts w:ascii="Times New Roman" w:eastAsia="Times New Roman" w:hAnsi="Times New Roman" w:cs="Times New Roman"/>
          <w:color w:val="000000"/>
        </w:rPr>
        <w:t> Dispensing With Informed Consent for Research</w:t>
      </w:r>
    </w:p>
    <w:p w:rsidR="00CB6B43" w:rsidRPr="00CB6B43" w:rsidRDefault="008302A2" w:rsidP="00CB6B43">
      <w:pPr>
        <w:spacing w:after="0" w:line="240" w:lineRule="auto"/>
        <w:rPr>
          <w:rFonts w:ascii="Times New Roman" w:eastAsia="Times New Roman" w:hAnsi="Times New Roman" w:cs="Times New Roman"/>
          <w:color w:val="000000"/>
        </w:rPr>
      </w:pPr>
      <w:hyperlink r:id="rId62" w:anchor="st8-6" w:history="1">
        <w:r w:rsidR="00CB6B43" w:rsidRPr="00CB6B43">
          <w:rPr>
            <w:rFonts w:ascii="Times New Roman" w:eastAsia="Times New Roman" w:hAnsi="Times New Roman" w:cs="Times New Roman"/>
            <w:color w:val="0000FF"/>
          </w:rPr>
          <w:t>8.6.</w:t>
        </w:r>
      </w:hyperlink>
      <w:r w:rsidR="00CB6B43" w:rsidRPr="00CB6B43">
        <w:rPr>
          <w:rFonts w:ascii="Times New Roman" w:eastAsia="Times New Roman" w:hAnsi="Times New Roman" w:cs="Times New Roman"/>
          <w:color w:val="000000"/>
        </w:rPr>
        <w:t> Offering Inducements for Research Participation</w:t>
      </w:r>
    </w:p>
    <w:p w:rsidR="00CB6B43" w:rsidRPr="00CB6B43" w:rsidRDefault="008302A2" w:rsidP="00CB6B43">
      <w:pPr>
        <w:spacing w:after="0" w:line="240" w:lineRule="auto"/>
        <w:rPr>
          <w:rFonts w:ascii="Times New Roman" w:eastAsia="Times New Roman" w:hAnsi="Times New Roman" w:cs="Times New Roman"/>
          <w:color w:val="000000"/>
        </w:rPr>
      </w:pPr>
      <w:hyperlink r:id="rId63" w:anchor="st8-7" w:history="1">
        <w:r w:rsidR="00CB6B43" w:rsidRPr="00CB6B43">
          <w:rPr>
            <w:rFonts w:ascii="Times New Roman" w:eastAsia="Times New Roman" w:hAnsi="Times New Roman" w:cs="Times New Roman"/>
            <w:color w:val="0000FF"/>
          </w:rPr>
          <w:t>8.7.</w:t>
        </w:r>
      </w:hyperlink>
      <w:r w:rsidR="00CB6B43" w:rsidRPr="00CB6B43">
        <w:rPr>
          <w:rFonts w:ascii="Times New Roman" w:eastAsia="Times New Roman" w:hAnsi="Times New Roman" w:cs="Times New Roman"/>
          <w:color w:val="000000"/>
        </w:rPr>
        <w:t> Deception in Research</w:t>
      </w:r>
    </w:p>
    <w:p w:rsidR="00CB6B43" w:rsidRPr="00CB6B43" w:rsidRDefault="008302A2" w:rsidP="00CB6B43">
      <w:pPr>
        <w:spacing w:after="0" w:line="240" w:lineRule="auto"/>
        <w:rPr>
          <w:rFonts w:ascii="Times New Roman" w:eastAsia="Times New Roman" w:hAnsi="Times New Roman" w:cs="Times New Roman"/>
          <w:color w:val="000000"/>
        </w:rPr>
      </w:pPr>
      <w:hyperlink r:id="rId64" w:anchor="st8-8" w:history="1">
        <w:r w:rsidR="00CB6B43" w:rsidRPr="00CB6B43">
          <w:rPr>
            <w:rFonts w:ascii="Times New Roman" w:eastAsia="Times New Roman" w:hAnsi="Times New Roman" w:cs="Times New Roman"/>
            <w:color w:val="0000FF"/>
          </w:rPr>
          <w:t>8.8.</w:t>
        </w:r>
      </w:hyperlink>
      <w:r w:rsidR="00CB6B43" w:rsidRPr="00CB6B43">
        <w:rPr>
          <w:rFonts w:ascii="Times New Roman" w:eastAsia="Times New Roman" w:hAnsi="Times New Roman" w:cs="Times New Roman"/>
          <w:color w:val="000000"/>
        </w:rPr>
        <w:t> Debriefing</w:t>
      </w:r>
    </w:p>
    <w:p w:rsidR="00CB6B43" w:rsidRPr="00CB6B43" w:rsidRDefault="008302A2" w:rsidP="00CB6B43">
      <w:pPr>
        <w:spacing w:after="0" w:line="240" w:lineRule="auto"/>
        <w:rPr>
          <w:rFonts w:ascii="Times New Roman" w:eastAsia="Times New Roman" w:hAnsi="Times New Roman" w:cs="Times New Roman"/>
          <w:color w:val="000000"/>
        </w:rPr>
      </w:pPr>
      <w:hyperlink r:id="rId65" w:anchor="st8-9" w:history="1">
        <w:r w:rsidR="00CB6B43" w:rsidRPr="00CB6B43">
          <w:rPr>
            <w:rFonts w:ascii="Times New Roman" w:eastAsia="Times New Roman" w:hAnsi="Times New Roman" w:cs="Times New Roman"/>
            <w:color w:val="0000FF"/>
          </w:rPr>
          <w:t>8.9.</w:t>
        </w:r>
      </w:hyperlink>
      <w:r w:rsidR="00CB6B43" w:rsidRPr="00CB6B43">
        <w:rPr>
          <w:rFonts w:ascii="Times New Roman" w:eastAsia="Times New Roman" w:hAnsi="Times New Roman" w:cs="Times New Roman"/>
          <w:color w:val="000000"/>
        </w:rPr>
        <w:t> Humane Care and Use of Animals in Research</w:t>
      </w:r>
    </w:p>
    <w:p w:rsidR="00CB6B43" w:rsidRPr="00CB6B43" w:rsidRDefault="008302A2" w:rsidP="00CB6B43">
      <w:pPr>
        <w:spacing w:after="0" w:line="240" w:lineRule="auto"/>
        <w:rPr>
          <w:rFonts w:ascii="Times New Roman" w:eastAsia="Times New Roman" w:hAnsi="Times New Roman" w:cs="Times New Roman"/>
          <w:color w:val="000000"/>
        </w:rPr>
      </w:pPr>
      <w:hyperlink r:id="rId66" w:anchor="st8-10" w:history="1">
        <w:r w:rsidR="00CB6B43" w:rsidRPr="00CB6B43">
          <w:rPr>
            <w:rFonts w:ascii="Times New Roman" w:eastAsia="Times New Roman" w:hAnsi="Times New Roman" w:cs="Times New Roman"/>
            <w:color w:val="0000FF"/>
          </w:rPr>
          <w:t>8.10.</w:t>
        </w:r>
      </w:hyperlink>
      <w:r w:rsidR="00CB6B43" w:rsidRPr="00CB6B43">
        <w:rPr>
          <w:rFonts w:ascii="Times New Roman" w:eastAsia="Times New Roman" w:hAnsi="Times New Roman" w:cs="Times New Roman"/>
          <w:color w:val="000000"/>
        </w:rPr>
        <w:t> Reporting Research Results</w:t>
      </w:r>
    </w:p>
    <w:p w:rsidR="00CB6B43" w:rsidRPr="00CB6B43" w:rsidRDefault="008302A2" w:rsidP="00CB6B43">
      <w:pPr>
        <w:spacing w:after="0" w:line="240" w:lineRule="auto"/>
        <w:rPr>
          <w:rFonts w:ascii="Times New Roman" w:eastAsia="Times New Roman" w:hAnsi="Times New Roman" w:cs="Times New Roman"/>
          <w:color w:val="000000"/>
        </w:rPr>
      </w:pPr>
      <w:hyperlink r:id="rId67" w:anchor="st8-11" w:history="1">
        <w:r w:rsidR="00CB6B43" w:rsidRPr="00CB6B43">
          <w:rPr>
            <w:rFonts w:ascii="Times New Roman" w:eastAsia="Times New Roman" w:hAnsi="Times New Roman" w:cs="Times New Roman"/>
            <w:color w:val="0000FF"/>
          </w:rPr>
          <w:t>8.11.</w:t>
        </w:r>
      </w:hyperlink>
      <w:r w:rsidR="00CB6B43" w:rsidRPr="00CB6B43">
        <w:rPr>
          <w:rFonts w:ascii="Times New Roman" w:eastAsia="Times New Roman" w:hAnsi="Times New Roman" w:cs="Times New Roman"/>
          <w:color w:val="000000"/>
        </w:rPr>
        <w:t> Plagiarism</w:t>
      </w:r>
    </w:p>
    <w:p w:rsidR="00CB6B43" w:rsidRPr="00CB6B43" w:rsidRDefault="008302A2" w:rsidP="00CB6B43">
      <w:pPr>
        <w:spacing w:after="0" w:line="240" w:lineRule="auto"/>
        <w:rPr>
          <w:rFonts w:ascii="Times New Roman" w:eastAsia="Times New Roman" w:hAnsi="Times New Roman" w:cs="Times New Roman"/>
          <w:color w:val="000000"/>
        </w:rPr>
      </w:pPr>
      <w:hyperlink r:id="rId68" w:anchor="st8-12" w:history="1">
        <w:r w:rsidR="00CB6B43" w:rsidRPr="00CB6B43">
          <w:rPr>
            <w:rFonts w:ascii="Times New Roman" w:eastAsia="Times New Roman" w:hAnsi="Times New Roman" w:cs="Times New Roman"/>
            <w:color w:val="0000FF"/>
          </w:rPr>
          <w:t>8.12.</w:t>
        </w:r>
      </w:hyperlink>
      <w:r w:rsidR="00CB6B43" w:rsidRPr="00CB6B43">
        <w:rPr>
          <w:rFonts w:ascii="Times New Roman" w:eastAsia="Times New Roman" w:hAnsi="Times New Roman" w:cs="Times New Roman"/>
          <w:color w:val="000000"/>
        </w:rPr>
        <w:t> Publication Credit</w:t>
      </w:r>
    </w:p>
    <w:p w:rsidR="00CB6B43" w:rsidRPr="00CB6B43" w:rsidRDefault="008302A2" w:rsidP="00CB6B43">
      <w:pPr>
        <w:spacing w:after="0" w:line="240" w:lineRule="auto"/>
        <w:rPr>
          <w:rFonts w:ascii="Times New Roman" w:eastAsia="Times New Roman" w:hAnsi="Times New Roman" w:cs="Times New Roman"/>
          <w:color w:val="000000"/>
        </w:rPr>
      </w:pPr>
      <w:hyperlink r:id="rId69" w:anchor="st8-13" w:history="1">
        <w:r w:rsidR="00CB6B43" w:rsidRPr="00CB6B43">
          <w:rPr>
            <w:rFonts w:ascii="Times New Roman" w:eastAsia="Times New Roman" w:hAnsi="Times New Roman" w:cs="Times New Roman"/>
            <w:color w:val="0000FF"/>
          </w:rPr>
          <w:t>8.13.</w:t>
        </w:r>
      </w:hyperlink>
      <w:r w:rsidR="00CB6B43" w:rsidRPr="00CB6B43">
        <w:rPr>
          <w:rFonts w:ascii="Times New Roman" w:eastAsia="Times New Roman" w:hAnsi="Times New Roman" w:cs="Times New Roman"/>
          <w:color w:val="000000"/>
        </w:rPr>
        <w:t> Duplicate Publication of Data</w:t>
      </w:r>
    </w:p>
    <w:p w:rsidR="00CB6B43" w:rsidRPr="00CB6B43" w:rsidRDefault="008302A2" w:rsidP="00CB6B43">
      <w:pPr>
        <w:spacing w:after="0" w:line="240" w:lineRule="auto"/>
        <w:rPr>
          <w:rFonts w:ascii="Times New Roman" w:eastAsia="Times New Roman" w:hAnsi="Times New Roman" w:cs="Times New Roman"/>
          <w:color w:val="000000"/>
        </w:rPr>
      </w:pPr>
      <w:hyperlink r:id="rId70" w:anchor="st8-14" w:history="1">
        <w:r w:rsidR="00CB6B43" w:rsidRPr="00CB6B43">
          <w:rPr>
            <w:rFonts w:ascii="Times New Roman" w:eastAsia="Times New Roman" w:hAnsi="Times New Roman" w:cs="Times New Roman"/>
            <w:color w:val="0000FF"/>
          </w:rPr>
          <w:t>8.14.</w:t>
        </w:r>
      </w:hyperlink>
      <w:r w:rsidR="00CB6B43" w:rsidRPr="00CB6B43">
        <w:rPr>
          <w:rFonts w:ascii="Times New Roman" w:eastAsia="Times New Roman" w:hAnsi="Times New Roman" w:cs="Times New Roman"/>
          <w:color w:val="000000"/>
        </w:rPr>
        <w:t> Sharing Research Data for Verification</w:t>
      </w:r>
    </w:p>
    <w:p w:rsidR="00CB6B43" w:rsidRPr="00CB6B43" w:rsidRDefault="008302A2" w:rsidP="00CB6B43">
      <w:pPr>
        <w:spacing w:after="0" w:line="240" w:lineRule="auto"/>
        <w:rPr>
          <w:rFonts w:ascii="Times New Roman" w:eastAsia="Times New Roman" w:hAnsi="Times New Roman" w:cs="Times New Roman"/>
          <w:color w:val="000000"/>
        </w:rPr>
      </w:pPr>
      <w:hyperlink r:id="rId71" w:anchor="st8-15" w:history="1">
        <w:r w:rsidR="00CB6B43" w:rsidRPr="00CB6B43">
          <w:rPr>
            <w:rFonts w:ascii="Times New Roman" w:eastAsia="Times New Roman" w:hAnsi="Times New Roman" w:cs="Times New Roman"/>
            <w:color w:val="0000FF"/>
          </w:rPr>
          <w:t>8.15.</w:t>
        </w:r>
      </w:hyperlink>
      <w:r w:rsidR="00CB6B43" w:rsidRPr="00CB6B43">
        <w:rPr>
          <w:rFonts w:ascii="Times New Roman" w:eastAsia="Times New Roman" w:hAnsi="Times New Roman" w:cs="Times New Roman"/>
          <w:color w:val="000000"/>
        </w:rPr>
        <w:t> Reviewers</w:t>
      </w:r>
    </w:p>
    <w:p w:rsidR="00CB6B43" w:rsidRPr="00CB6B43" w:rsidRDefault="00CB6B43" w:rsidP="00CB6B43">
      <w:pPr>
        <w:spacing w:after="0" w:line="240" w:lineRule="auto"/>
        <w:jc w:val="both"/>
        <w:rPr>
          <w:rFonts w:ascii="Times New Roman" w:eastAsia="Times New Roman" w:hAnsi="Times New Roman" w:cs="Times New Roman"/>
          <w:color w:val="000000"/>
          <w:sz w:val="24"/>
          <w:szCs w:val="24"/>
        </w:rPr>
      </w:pPr>
      <w:r w:rsidRPr="00CB6B43">
        <w:rPr>
          <w:rFonts w:ascii="Times New Roman" w:eastAsia="Times New Roman" w:hAnsi="Times New Roman" w:cs="Times New Roman"/>
          <w:color w:val="000000"/>
          <w:sz w:val="24"/>
          <w:szCs w:val="24"/>
        </w:rPr>
        <w:t> </w:t>
      </w:r>
    </w:p>
    <w:p w:rsidR="00CB6B43" w:rsidRPr="00CB6B43" w:rsidRDefault="00CB6B43" w:rsidP="00CB6B43">
      <w:pPr>
        <w:spacing w:after="0" w:line="240" w:lineRule="auto"/>
        <w:rPr>
          <w:rFonts w:ascii="Times New Roman" w:eastAsia="Times New Roman" w:hAnsi="Times New Roman" w:cs="Times New Roman"/>
          <w:color w:val="000000"/>
        </w:rPr>
      </w:pPr>
      <w:r w:rsidRPr="00CB6B43">
        <w:rPr>
          <w:rFonts w:ascii="Times New Roman" w:eastAsia="Times New Roman" w:hAnsi="Times New Roman" w:cs="Times New Roman"/>
          <w:color w:val="000000"/>
        </w:rPr>
        <w:t>9. Assessment</w:t>
      </w:r>
    </w:p>
    <w:p w:rsidR="00CB6B43" w:rsidRPr="00CB6B43" w:rsidRDefault="008302A2" w:rsidP="00CB6B43">
      <w:pPr>
        <w:spacing w:after="0" w:line="240" w:lineRule="auto"/>
        <w:rPr>
          <w:rFonts w:ascii="Times New Roman" w:eastAsia="Times New Roman" w:hAnsi="Times New Roman" w:cs="Times New Roman"/>
          <w:color w:val="000000"/>
        </w:rPr>
      </w:pPr>
      <w:hyperlink r:id="rId72" w:anchor="st9-1" w:history="1">
        <w:r w:rsidR="00CB6B43" w:rsidRPr="00CB6B43">
          <w:rPr>
            <w:rFonts w:ascii="Times New Roman" w:eastAsia="Times New Roman" w:hAnsi="Times New Roman" w:cs="Times New Roman"/>
            <w:color w:val="0000FF"/>
          </w:rPr>
          <w:t>9.1.</w:t>
        </w:r>
      </w:hyperlink>
      <w:r w:rsidR="00CB6B43" w:rsidRPr="00CB6B43">
        <w:rPr>
          <w:rFonts w:ascii="Times New Roman" w:eastAsia="Times New Roman" w:hAnsi="Times New Roman" w:cs="Times New Roman"/>
          <w:color w:val="000000"/>
        </w:rPr>
        <w:t> Bases for Assessments</w:t>
      </w:r>
    </w:p>
    <w:p w:rsidR="00CB6B43" w:rsidRPr="00CB6B43" w:rsidRDefault="008302A2" w:rsidP="00CB6B43">
      <w:pPr>
        <w:spacing w:after="0" w:line="240" w:lineRule="auto"/>
        <w:rPr>
          <w:rFonts w:ascii="Times New Roman" w:eastAsia="Times New Roman" w:hAnsi="Times New Roman" w:cs="Times New Roman"/>
          <w:color w:val="000000"/>
        </w:rPr>
      </w:pPr>
      <w:hyperlink r:id="rId73" w:anchor="st9-2" w:history="1">
        <w:r w:rsidR="00CB6B43" w:rsidRPr="00CB6B43">
          <w:rPr>
            <w:rFonts w:ascii="Times New Roman" w:eastAsia="Times New Roman" w:hAnsi="Times New Roman" w:cs="Times New Roman"/>
            <w:color w:val="0000FF"/>
          </w:rPr>
          <w:t>9.2.</w:t>
        </w:r>
      </w:hyperlink>
      <w:r w:rsidR="00CB6B43" w:rsidRPr="00CB6B43">
        <w:rPr>
          <w:rFonts w:ascii="Times New Roman" w:eastAsia="Times New Roman" w:hAnsi="Times New Roman" w:cs="Times New Roman"/>
          <w:color w:val="000000"/>
        </w:rPr>
        <w:t> Use of Assessments</w:t>
      </w:r>
    </w:p>
    <w:p w:rsidR="00CB6B43" w:rsidRPr="00CB6B43" w:rsidRDefault="008302A2" w:rsidP="00CB6B43">
      <w:pPr>
        <w:spacing w:after="0" w:line="240" w:lineRule="auto"/>
        <w:rPr>
          <w:rFonts w:ascii="Times New Roman" w:eastAsia="Times New Roman" w:hAnsi="Times New Roman" w:cs="Times New Roman"/>
          <w:color w:val="000000"/>
        </w:rPr>
      </w:pPr>
      <w:hyperlink r:id="rId74" w:anchor="st9-3" w:history="1">
        <w:r w:rsidR="00CB6B43" w:rsidRPr="00CB6B43">
          <w:rPr>
            <w:rFonts w:ascii="Times New Roman" w:eastAsia="Times New Roman" w:hAnsi="Times New Roman" w:cs="Times New Roman"/>
            <w:color w:val="0000FF"/>
          </w:rPr>
          <w:t>9.3.</w:t>
        </w:r>
      </w:hyperlink>
      <w:r w:rsidR="00CB6B43" w:rsidRPr="00CB6B43">
        <w:rPr>
          <w:rFonts w:ascii="Times New Roman" w:eastAsia="Times New Roman" w:hAnsi="Times New Roman" w:cs="Times New Roman"/>
          <w:color w:val="000000"/>
        </w:rPr>
        <w:t> Informed Consent in Assessments</w:t>
      </w:r>
    </w:p>
    <w:p w:rsidR="00CB6B43" w:rsidRPr="00CB6B43" w:rsidRDefault="008302A2" w:rsidP="00CB6B43">
      <w:pPr>
        <w:spacing w:after="0" w:line="240" w:lineRule="auto"/>
        <w:rPr>
          <w:rFonts w:ascii="Times New Roman" w:eastAsia="Times New Roman" w:hAnsi="Times New Roman" w:cs="Times New Roman"/>
          <w:color w:val="000000"/>
        </w:rPr>
      </w:pPr>
      <w:hyperlink r:id="rId75" w:anchor="st9-4" w:history="1">
        <w:r w:rsidR="00CB6B43" w:rsidRPr="00CB6B43">
          <w:rPr>
            <w:rFonts w:ascii="Times New Roman" w:eastAsia="Times New Roman" w:hAnsi="Times New Roman" w:cs="Times New Roman"/>
            <w:color w:val="0000FF"/>
          </w:rPr>
          <w:t>9.4.</w:t>
        </w:r>
      </w:hyperlink>
      <w:r w:rsidR="00CB6B43" w:rsidRPr="00CB6B43">
        <w:rPr>
          <w:rFonts w:ascii="Times New Roman" w:eastAsia="Times New Roman" w:hAnsi="Times New Roman" w:cs="Times New Roman"/>
          <w:color w:val="000000"/>
        </w:rPr>
        <w:t> Release of Test Data</w:t>
      </w:r>
    </w:p>
    <w:p w:rsidR="00CB6B43" w:rsidRPr="00CB6B43" w:rsidRDefault="008302A2" w:rsidP="00CB6B43">
      <w:pPr>
        <w:spacing w:after="0" w:line="240" w:lineRule="auto"/>
        <w:rPr>
          <w:rFonts w:ascii="Times New Roman" w:eastAsia="Times New Roman" w:hAnsi="Times New Roman" w:cs="Times New Roman"/>
          <w:color w:val="000000"/>
        </w:rPr>
      </w:pPr>
      <w:hyperlink r:id="rId76" w:anchor="st9-5" w:history="1">
        <w:r w:rsidR="00CB6B43" w:rsidRPr="00CB6B43">
          <w:rPr>
            <w:rFonts w:ascii="Times New Roman" w:eastAsia="Times New Roman" w:hAnsi="Times New Roman" w:cs="Times New Roman"/>
            <w:color w:val="0000FF"/>
          </w:rPr>
          <w:t>9.5.</w:t>
        </w:r>
      </w:hyperlink>
      <w:r w:rsidR="00CB6B43" w:rsidRPr="00CB6B43">
        <w:rPr>
          <w:rFonts w:ascii="Times New Roman" w:eastAsia="Times New Roman" w:hAnsi="Times New Roman" w:cs="Times New Roman"/>
          <w:color w:val="000000"/>
        </w:rPr>
        <w:t> Test Construction</w:t>
      </w:r>
    </w:p>
    <w:p w:rsidR="00CB6B43" w:rsidRPr="00CB6B43" w:rsidRDefault="008302A2" w:rsidP="00CB6B43">
      <w:pPr>
        <w:spacing w:after="0" w:line="240" w:lineRule="auto"/>
        <w:rPr>
          <w:rFonts w:ascii="Times New Roman" w:eastAsia="Times New Roman" w:hAnsi="Times New Roman" w:cs="Times New Roman"/>
          <w:color w:val="000000"/>
        </w:rPr>
      </w:pPr>
      <w:hyperlink r:id="rId77" w:anchor="st9-6" w:history="1">
        <w:r w:rsidR="00CB6B43" w:rsidRPr="00CB6B43">
          <w:rPr>
            <w:rFonts w:ascii="Times New Roman" w:eastAsia="Times New Roman" w:hAnsi="Times New Roman" w:cs="Times New Roman"/>
            <w:color w:val="0000FF"/>
          </w:rPr>
          <w:t>9.6.</w:t>
        </w:r>
      </w:hyperlink>
      <w:r w:rsidR="00CB6B43" w:rsidRPr="00CB6B43">
        <w:rPr>
          <w:rFonts w:ascii="Times New Roman" w:eastAsia="Times New Roman" w:hAnsi="Times New Roman" w:cs="Times New Roman"/>
          <w:color w:val="000000"/>
        </w:rPr>
        <w:t> Interpreting Assessment Results</w:t>
      </w:r>
    </w:p>
    <w:p w:rsidR="00CB6B43" w:rsidRPr="00CB6B43" w:rsidRDefault="008302A2" w:rsidP="00CB6B43">
      <w:pPr>
        <w:spacing w:after="0" w:line="240" w:lineRule="auto"/>
        <w:rPr>
          <w:rFonts w:ascii="Times New Roman" w:eastAsia="Times New Roman" w:hAnsi="Times New Roman" w:cs="Times New Roman"/>
          <w:color w:val="000000"/>
        </w:rPr>
      </w:pPr>
      <w:hyperlink r:id="rId78" w:anchor="st9-7" w:history="1">
        <w:r w:rsidR="00CB6B43" w:rsidRPr="00CB6B43">
          <w:rPr>
            <w:rFonts w:ascii="Times New Roman" w:eastAsia="Times New Roman" w:hAnsi="Times New Roman" w:cs="Times New Roman"/>
            <w:color w:val="0000FF"/>
          </w:rPr>
          <w:t>9.7.</w:t>
        </w:r>
      </w:hyperlink>
      <w:r w:rsidR="00CB6B43" w:rsidRPr="00CB6B43">
        <w:rPr>
          <w:rFonts w:ascii="Times New Roman" w:eastAsia="Times New Roman" w:hAnsi="Times New Roman" w:cs="Times New Roman"/>
          <w:color w:val="000000"/>
        </w:rPr>
        <w:t> Assessment by Unqualified Persons</w:t>
      </w:r>
    </w:p>
    <w:p w:rsidR="00CB6B43" w:rsidRPr="00CB6B43" w:rsidRDefault="008302A2" w:rsidP="00CB6B43">
      <w:pPr>
        <w:spacing w:after="0" w:line="240" w:lineRule="auto"/>
        <w:rPr>
          <w:rFonts w:ascii="Times New Roman" w:eastAsia="Times New Roman" w:hAnsi="Times New Roman" w:cs="Times New Roman"/>
          <w:color w:val="000000"/>
        </w:rPr>
      </w:pPr>
      <w:hyperlink r:id="rId79" w:anchor="st9-8" w:history="1">
        <w:r w:rsidR="00CB6B43" w:rsidRPr="00CB6B43">
          <w:rPr>
            <w:rFonts w:ascii="Times New Roman" w:eastAsia="Times New Roman" w:hAnsi="Times New Roman" w:cs="Times New Roman"/>
            <w:color w:val="0000FF"/>
          </w:rPr>
          <w:t>9.8.</w:t>
        </w:r>
      </w:hyperlink>
      <w:r w:rsidR="00CB6B43" w:rsidRPr="00CB6B43">
        <w:rPr>
          <w:rFonts w:ascii="Times New Roman" w:eastAsia="Times New Roman" w:hAnsi="Times New Roman" w:cs="Times New Roman"/>
          <w:color w:val="000000"/>
        </w:rPr>
        <w:t> Obsolete Tests and Outdated Test Results</w:t>
      </w:r>
    </w:p>
    <w:p w:rsidR="00CB6B43" w:rsidRPr="00CB6B43" w:rsidRDefault="008302A2" w:rsidP="00CB6B43">
      <w:pPr>
        <w:spacing w:after="0" w:line="240" w:lineRule="auto"/>
        <w:rPr>
          <w:rFonts w:ascii="Times New Roman" w:eastAsia="Times New Roman" w:hAnsi="Times New Roman" w:cs="Times New Roman"/>
          <w:color w:val="000000"/>
        </w:rPr>
      </w:pPr>
      <w:hyperlink r:id="rId80" w:anchor="st9-9" w:history="1">
        <w:r w:rsidR="00CB6B43" w:rsidRPr="00CB6B43">
          <w:rPr>
            <w:rFonts w:ascii="Times New Roman" w:eastAsia="Times New Roman" w:hAnsi="Times New Roman" w:cs="Times New Roman"/>
            <w:color w:val="0000FF"/>
          </w:rPr>
          <w:t>9.9.</w:t>
        </w:r>
      </w:hyperlink>
      <w:r w:rsidR="00CB6B43" w:rsidRPr="00CB6B43">
        <w:rPr>
          <w:rFonts w:ascii="Times New Roman" w:eastAsia="Times New Roman" w:hAnsi="Times New Roman" w:cs="Times New Roman"/>
          <w:color w:val="000000"/>
        </w:rPr>
        <w:t> Test Scoring and Interpretation Services</w:t>
      </w:r>
    </w:p>
    <w:p w:rsidR="00CB6B43" w:rsidRPr="00CB6B43" w:rsidRDefault="008302A2" w:rsidP="00CB6B43">
      <w:pPr>
        <w:spacing w:after="0" w:line="240" w:lineRule="auto"/>
        <w:rPr>
          <w:rFonts w:ascii="Times New Roman" w:eastAsia="Times New Roman" w:hAnsi="Times New Roman" w:cs="Times New Roman"/>
          <w:color w:val="000000"/>
        </w:rPr>
      </w:pPr>
      <w:hyperlink r:id="rId81" w:anchor="st9-10" w:history="1">
        <w:r w:rsidR="00CB6B43" w:rsidRPr="00CB6B43">
          <w:rPr>
            <w:rFonts w:ascii="Times New Roman" w:eastAsia="Times New Roman" w:hAnsi="Times New Roman" w:cs="Times New Roman"/>
            <w:color w:val="0000FF"/>
          </w:rPr>
          <w:t>9.10.</w:t>
        </w:r>
      </w:hyperlink>
      <w:r w:rsidR="00CB6B43" w:rsidRPr="00CB6B43">
        <w:rPr>
          <w:rFonts w:ascii="Times New Roman" w:eastAsia="Times New Roman" w:hAnsi="Times New Roman" w:cs="Times New Roman"/>
          <w:color w:val="000000"/>
        </w:rPr>
        <w:t> Explaining Assessment Results</w:t>
      </w:r>
    </w:p>
    <w:p w:rsidR="00CB6B43" w:rsidRPr="00CB6B43" w:rsidRDefault="008302A2" w:rsidP="00CB6B43">
      <w:pPr>
        <w:spacing w:after="0" w:line="240" w:lineRule="auto"/>
        <w:rPr>
          <w:rFonts w:ascii="Times New Roman" w:eastAsia="Times New Roman" w:hAnsi="Times New Roman" w:cs="Times New Roman"/>
          <w:color w:val="000000"/>
        </w:rPr>
      </w:pPr>
      <w:hyperlink r:id="rId82" w:anchor="st9-11" w:history="1">
        <w:r w:rsidR="00CB6B43" w:rsidRPr="00CB6B43">
          <w:rPr>
            <w:rFonts w:ascii="Times New Roman" w:eastAsia="Times New Roman" w:hAnsi="Times New Roman" w:cs="Times New Roman"/>
            <w:color w:val="0000FF"/>
          </w:rPr>
          <w:t>9.11.</w:t>
        </w:r>
      </w:hyperlink>
      <w:r w:rsidR="00CB6B43" w:rsidRPr="00CB6B43">
        <w:rPr>
          <w:rFonts w:ascii="Times New Roman" w:eastAsia="Times New Roman" w:hAnsi="Times New Roman" w:cs="Times New Roman"/>
          <w:color w:val="000000"/>
        </w:rPr>
        <w:t> Maintaining Test Security</w:t>
      </w:r>
    </w:p>
    <w:p w:rsidR="00CB6B43" w:rsidRPr="00CB6B43" w:rsidRDefault="00CB6B43" w:rsidP="00CB6B43">
      <w:pPr>
        <w:spacing w:after="0" w:line="240" w:lineRule="auto"/>
        <w:jc w:val="both"/>
        <w:rPr>
          <w:rFonts w:ascii="Times New Roman" w:eastAsia="Times New Roman" w:hAnsi="Times New Roman" w:cs="Times New Roman"/>
          <w:color w:val="000000"/>
          <w:sz w:val="24"/>
          <w:szCs w:val="24"/>
        </w:rPr>
      </w:pPr>
      <w:r w:rsidRPr="00CB6B43">
        <w:rPr>
          <w:rFonts w:ascii="Times New Roman" w:eastAsia="Times New Roman" w:hAnsi="Times New Roman" w:cs="Times New Roman"/>
          <w:color w:val="000000"/>
          <w:sz w:val="24"/>
          <w:szCs w:val="24"/>
        </w:rPr>
        <w:t> </w:t>
      </w:r>
    </w:p>
    <w:p w:rsidR="00CB6B43" w:rsidRPr="00CB6B43" w:rsidRDefault="00CB6B43" w:rsidP="00CB6B43">
      <w:pPr>
        <w:spacing w:after="0" w:line="240" w:lineRule="auto"/>
        <w:rPr>
          <w:rFonts w:ascii="Times New Roman" w:eastAsia="Times New Roman" w:hAnsi="Times New Roman" w:cs="Times New Roman"/>
          <w:color w:val="000000"/>
        </w:rPr>
      </w:pPr>
      <w:r w:rsidRPr="00CB6B43">
        <w:rPr>
          <w:rFonts w:ascii="Times New Roman" w:eastAsia="Times New Roman" w:hAnsi="Times New Roman" w:cs="Times New Roman"/>
          <w:color w:val="000000"/>
        </w:rPr>
        <w:t>10. Therapy</w:t>
      </w:r>
    </w:p>
    <w:p w:rsidR="00CB6B43" w:rsidRPr="00CB6B43" w:rsidRDefault="008302A2" w:rsidP="00CB6B43">
      <w:pPr>
        <w:spacing w:after="0" w:line="240" w:lineRule="auto"/>
        <w:rPr>
          <w:rFonts w:ascii="Times New Roman" w:eastAsia="Times New Roman" w:hAnsi="Times New Roman" w:cs="Times New Roman"/>
          <w:color w:val="000000"/>
        </w:rPr>
      </w:pPr>
      <w:hyperlink r:id="rId83" w:anchor="st10-1" w:history="1">
        <w:r w:rsidR="00CB6B43" w:rsidRPr="00CB6B43">
          <w:rPr>
            <w:rFonts w:ascii="Times New Roman" w:eastAsia="Times New Roman" w:hAnsi="Times New Roman" w:cs="Times New Roman"/>
            <w:color w:val="0000FF"/>
          </w:rPr>
          <w:t>10.1.</w:t>
        </w:r>
      </w:hyperlink>
      <w:r w:rsidR="00CB6B43" w:rsidRPr="00CB6B43">
        <w:rPr>
          <w:rFonts w:ascii="Times New Roman" w:eastAsia="Times New Roman" w:hAnsi="Times New Roman" w:cs="Times New Roman"/>
          <w:color w:val="000000"/>
        </w:rPr>
        <w:t> Informed Consent to Therapy</w:t>
      </w:r>
    </w:p>
    <w:p w:rsidR="00CB6B43" w:rsidRPr="00CB6B43" w:rsidRDefault="008302A2" w:rsidP="00CB6B43">
      <w:pPr>
        <w:spacing w:after="0" w:line="240" w:lineRule="auto"/>
        <w:rPr>
          <w:rFonts w:ascii="Times New Roman" w:eastAsia="Times New Roman" w:hAnsi="Times New Roman" w:cs="Times New Roman"/>
          <w:color w:val="000000"/>
        </w:rPr>
      </w:pPr>
      <w:hyperlink r:id="rId84" w:anchor="st10-2" w:history="1">
        <w:r w:rsidR="00CB6B43" w:rsidRPr="00CB6B43">
          <w:rPr>
            <w:rFonts w:ascii="Times New Roman" w:eastAsia="Times New Roman" w:hAnsi="Times New Roman" w:cs="Times New Roman"/>
            <w:color w:val="0000FF"/>
          </w:rPr>
          <w:t>10.2.</w:t>
        </w:r>
      </w:hyperlink>
      <w:r w:rsidR="00CB6B43" w:rsidRPr="00CB6B43">
        <w:rPr>
          <w:rFonts w:ascii="Times New Roman" w:eastAsia="Times New Roman" w:hAnsi="Times New Roman" w:cs="Times New Roman"/>
          <w:color w:val="000000"/>
        </w:rPr>
        <w:t> Therapy Involving Couples or Families</w:t>
      </w:r>
    </w:p>
    <w:p w:rsidR="00CB6B43" w:rsidRPr="00CB6B43" w:rsidRDefault="008302A2" w:rsidP="00CB6B43">
      <w:pPr>
        <w:spacing w:after="0" w:line="240" w:lineRule="auto"/>
        <w:rPr>
          <w:rFonts w:ascii="Times New Roman" w:eastAsia="Times New Roman" w:hAnsi="Times New Roman" w:cs="Times New Roman"/>
          <w:color w:val="000000"/>
        </w:rPr>
      </w:pPr>
      <w:hyperlink r:id="rId85" w:anchor="st10-3" w:history="1">
        <w:r w:rsidR="00CB6B43" w:rsidRPr="00CB6B43">
          <w:rPr>
            <w:rFonts w:ascii="Times New Roman" w:eastAsia="Times New Roman" w:hAnsi="Times New Roman" w:cs="Times New Roman"/>
            <w:color w:val="0000FF"/>
          </w:rPr>
          <w:t>10.3.</w:t>
        </w:r>
      </w:hyperlink>
      <w:r w:rsidR="00CB6B43" w:rsidRPr="00CB6B43">
        <w:rPr>
          <w:rFonts w:ascii="Times New Roman" w:eastAsia="Times New Roman" w:hAnsi="Times New Roman" w:cs="Times New Roman"/>
          <w:color w:val="000000"/>
        </w:rPr>
        <w:t> Group Therapy</w:t>
      </w:r>
    </w:p>
    <w:p w:rsidR="00CB6B43" w:rsidRPr="00CB6B43" w:rsidRDefault="008302A2" w:rsidP="00CB6B43">
      <w:pPr>
        <w:spacing w:after="0" w:line="240" w:lineRule="auto"/>
        <w:rPr>
          <w:rFonts w:ascii="Times New Roman" w:eastAsia="Times New Roman" w:hAnsi="Times New Roman" w:cs="Times New Roman"/>
          <w:color w:val="000000"/>
        </w:rPr>
      </w:pPr>
      <w:hyperlink r:id="rId86" w:anchor="st10-4" w:history="1">
        <w:r w:rsidR="00CB6B43" w:rsidRPr="00CB6B43">
          <w:rPr>
            <w:rFonts w:ascii="Times New Roman" w:eastAsia="Times New Roman" w:hAnsi="Times New Roman" w:cs="Times New Roman"/>
            <w:color w:val="0000FF"/>
          </w:rPr>
          <w:t>10.4.</w:t>
        </w:r>
      </w:hyperlink>
      <w:r w:rsidR="00CB6B43" w:rsidRPr="00CB6B43">
        <w:rPr>
          <w:rFonts w:ascii="Times New Roman" w:eastAsia="Times New Roman" w:hAnsi="Times New Roman" w:cs="Times New Roman"/>
          <w:color w:val="000000"/>
        </w:rPr>
        <w:t> Providing Therapy to Those Served by Others</w:t>
      </w:r>
    </w:p>
    <w:p w:rsidR="00CB6B43" w:rsidRPr="00CB6B43" w:rsidRDefault="008302A2" w:rsidP="00CB6B43">
      <w:pPr>
        <w:spacing w:after="0" w:line="240" w:lineRule="auto"/>
        <w:rPr>
          <w:rFonts w:ascii="Times New Roman" w:eastAsia="Times New Roman" w:hAnsi="Times New Roman" w:cs="Times New Roman"/>
          <w:color w:val="000000"/>
        </w:rPr>
      </w:pPr>
      <w:hyperlink r:id="rId87" w:anchor="st10-5" w:history="1">
        <w:r w:rsidR="00CB6B43" w:rsidRPr="00CB6B43">
          <w:rPr>
            <w:rFonts w:ascii="Times New Roman" w:eastAsia="Times New Roman" w:hAnsi="Times New Roman" w:cs="Times New Roman"/>
            <w:color w:val="0000FF"/>
          </w:rPr>
          <w:t>10.5.</w:t>
        </w:r>
      </w:hyperlink>
      <w:r w:rsidR="00CB6B43" w:rsidRPr="00CB6B43">
        <w:rPr>
          <w:rFonts w:ascii="Times New Roman" w:eastAsia="Times New Roman" w:hAnsi="Times New Roman" w:cs="Times New Roman"/>
          <w:color w:val="000000"/>
        </w:rPr>
        <w:t> Sexual Intimacies With Current Therapy Clients/Patients</w:t>
      </w:r>
    </w:p>
    <w:p w:rsidR="00CB6B43" w:rsidRPr="00CB6B43" w:rsidRDefault="008302A2" w:rsidP="00CB6B43">
      <w:pPr>
        <w:spacing w:after="0" w:line="240" w:lineRule="auto"/>
        <w:rPr>
          <w:rFonts w:ascii="Times New Roman" w:eastAsia="Times New Roman" w:hAnsi="Times New Roman" w:cs="Times New Roman"/>
          <w:color w:val="000000"/>
        </w:rPr>
      </w:pPr>
      <w:hyperlink r:id="rId88" w:anchor="st10-6" w:history="1">
        <w:r w:rsidR="00CB6B43" w:rsidRPr="00CB6B43">
          <w:rPr>
            <w:rFonts w:ascii="Times New Roman" w:eastAsia="Times New Roman" w:hAnsi="Times New Roman" w:cs="Times New Roman"/>
            <w:color w:val="0000FF"/>
          </w:rPr>
          <w:t>10.6.</w:t>
        </w:r>
      </w:hyperlink>
      <w:r w:rsidR="00CB6B43" w:rsidRPr="00CB6B43">
        <w:rPr>
          <w:rFonts w:ascii="Times New Roman" w:eastAsia="Times New Roman" w:hAnsi="Times New Roman" w:cs="Times New Roman"/>
          <w:color w:val="000000"/>
        </w:rPr>
        <w:t> Sexual Intimacies With Relatives or Significant Others of Current Therapy Clients/Patients</w:t>
      </w:r>
    </w:p>
    <w:p w:rsidR="00CB6B43" w:rsidRPr="00CB6B43" w:rsidRDefault="008302A2" w:rsidP="00CB6B43">
      <w:pPr>
        <w:spacing w:after="0" w:line="240" w:lineRule="auto"/>
        <w:rPr>
          <w:rFonts w:ascii="Times New Roman" w:eastAsia="Times New Roman" w:hAnsi="Times New Roman" w:cs="Times New Roman"/>
          <w:color w:val="000000"/>
        </w:rPr>
      </w:pPr>
      <w:hyperlink r:id="rId89" w:anchor="st10-7" w:history="1">
        <w:r w:rsidR="00CB6B43" w:rsidRPr="00CB6B43">
          <w:rPr>
            <w:rFonts w:ascii="Times New Roman" w:eastAsia="Times New Roman" w:hAnsi="Times New Roman" w:cs="Times New Roman"/>
            <w:color w:val="0000FF"/>
          </w:rPr>
          <w:t>10.7.</w:t>
        </w:r>
      </w:hyperlink>
      <w:r w:rsidR="00CB6B43" w:rsidRPr="00CB6B43">
        <w:rPr>
          <w:rFonts w:ascii="Times New Roman" w:eastAsia="Times New Roman" w:hAnsi="Times New Roman" w:cs="Times New Roman"/>
          <w:color w:val="000000"/>
        </w:rPr>
        <w:t> Therapy With Former Sexual Partners</w:t>
      </w:r>
    </w:p>
    <w:p w:rsidR="00CB6B43" w:rsidRPr="00CB6B43" w:rsidRDefault="008302A2" w:rsidP="00CB6B43">
      <w:pPr>
        <w:spacing w:after="0" w:line="240" w:lineRule="auto"/>
        <w:rPr>
          <w:rFonts w:ascii="Times New Roman" w:eastAsia="Times New Roman" w:hAnsi="Times New Roman" w:cs="Times New Roman"/>
          <w:color w:val="000000"/>
        </w:rPr>
      </w:pPr>
      <w:hyperlink r:id="rId90" w:anchor="st10-8" w:history="1">
        <w:r w:rsidR="00CB6B43" w:rsidRPr="00CB6B43">
          <w:rPr>
            <w:rFonts w:ascii="Times New Roman" w:eastAsia="Times New Roman" w:hAnsi="Times New Roman" w:cs="Times New Roman"/>
            <w:color w:val="0000FF"/>
          </w:rPr>
          <w:t>10.8.</w:t>
        </w:r>
      </w:hyperlink>
      <w:r w:rsidR="00CB6B43" w:rsidRPr="00CB6B43">
        <w:rPr>
          <w:rFonts w:ascii="Times New Roman" w:eastAsia="Times New Roman" w:hAnsi="Times New Roman" w:cs="Times New Roman"/>
          <w:color w:val="000000"/>
        </w:rPr>
        <w:t> Sexual Intimacies With Former Therapy Clients/Patients</w:t>
      </w:r>
    </w:p>
    <w:p w:rsidR="00CB6B43" w:rsidRPr="00CB6B43" w:rsidRDefault="008302A2" w:rsidP="00CB6B43">
      <w:pPr>
        <w:spacing w:after="0" w:line="240" w:lineRule="auto"/>
        <w:rPr>
          <w:rFonts w:ascii="Times New Roman" w:eastAsia="Times New Roman" w:hAnsi="Times New Roman" w:cs="Times New Roman"/>
          <w:color w:val="000000"/>
        </w:rPr>
      </w:pPr>
      <w:hyperlink r:id="rId91" w:anchor="st10-9" w:history="1">
        <w:r w:rsidR="00CB6B43" w:rsidRPr="00CB6B43">
          <w:rPr>
            <w:rFonts w:ascii="Times New Roman" w:eastAsia="Times New Roman" w:hAnsi="Times New Roman" w:cs="Times New Roman"/>
            <w:color w:val="0000FF"/>
          </w:rPr>
          <w:t>10.9.</w:t>
        </w:r>
      </w:hyperlink>
      <w:r w:rsidR="00CB6B43" w:rsidRPr="00CB6B43">
        <w:rPr>
          <w:rFonts w:ascii="Times New Roman" w:eastAsia="Times New Roman" w:hAnsi="Times New Roman" w:cs="Times New Roman"/>
          <w:color w:val="000000"/>
        </w:rPr>
        <w:t> Interruption of Therapy</w:t>
      </w:r>
    </w:p>
    <w:p w:rsidR="00CB6B43" w:rsidRPr="00CB6B43" w:rsidRDefault="008302A2" w:rsidP="00CB6B43">
      <w:pPr>
        <w:spacing w:after="0" w:line="240" w:lineRule="auto"/>
        <w:rPr>
          <w:rFonts w:ascii="Times New Roman" w:eastAsia="Times New Roman" w:hAnsi="Times New Roman" w:cs="Times New Roman"/>
          <w:color w:val="000000"/>
        </w:rPr>
      </w:pPr>
      <w:hyperlink r:id="rId92" w:anchor="st10-10" w:history="1">
        <w:r w:rsidR="00CB6B43" w:rsidRPr="00CB6B43">
          <w:rPr>
            <w:rFonts w:ascii="Times New Roman" w:eastAsia="Times New Roman" w:hAnsi="Times New Roman" w:cs="Times New Roman"/>
            <w:color w:val="0000FF"/>
          </w:rPr>
          <w:t>10.10.</w:t>
        </w:r>
      </w:hyperlink>
      <w:r w:rsidR="00CB6B43" w:rsidRPr="00CB6B43">
        <w:rPr>
          <w:rFonts w:ascii="Times New Roman" w:eastAsia="Times New Roman" w:hAnsi="Times New Roman" w:cs="Times New Roman"/>
          <w:color w:val="000000"/>
        </w:rPr>
        <w:t> Terminating Therapy</w:t>
      </w:r>
    </w:p>
    <w:p w:rsidR="00CB6B43" w:rsidRPr="00CB6B43" w:rsidRDefault="00CB6B43" w:rsidP="00CB6B43">
      <w:pPr>
        <w:spacing w:before="120" w:after="0" w:line="240" w:lineRule="auto"/>
        <w:outlineLvl w:val="2"/>
        <w:rPr>
          <w:rFonts w:ascii="Times New Roman" w:eastAsia="Times New Roman" w:hAnsi="Times New Roman" w:cs="Times New Roman"/>
          <w:color w:val="000000"/>
          <w:sz w:val="29"/>
          <w:szCs w:val="29"/>
        </w:rPr>
      </w:pPr>
      <w:r w:rsidRPr="00CB6B43">
        <w:rPr>
          <w:rFonts w:ascii="Times New Roman" w:eastAsia="Times New Roman" w:hAnsi="Times New Roman" w:cs="Times New Roman"/>
          <w:b/>
          <w:bCs/>
          <w:color w:val="000000"/>
          <w:sz w:val="29"/>
          <w:szCs w:val="29"/>
        </w:rPr>
        <w:t>Introduction and Applicability</w:t>
      </w:r>
    </w:p>
    <w:p w:rsidR="00CB6B43" w:rsidRPr="00CB6B43" w:rsidRDefault="00CB6B43" w:rsidP="00CB6B43">
      <w:pPr>
        <w:spacing w:before="240" w:after="0" w:line="240" w:lineRule="auto"/>
        <w:jc w:val="both"/>
        <w:rPr>
          <w:rFonts w:ascii="Times New Roman" w:eastAsia="Times New Roman" w:hAnsi="Times New Roman" w:cs="Times New Roman"/>
          <w:color w:val="000000"/>
        </w:rPr>
      </w:pPr>
      <w:r w:rsidRPr="00CB6B43">
        <w:rPr>
          <w:rFonts w:ascii="Times New Roman" w:eastAsia="Times New Roman" w:hAnsi="Times New Roman" w:cs="Times New Roman"/>
          <w:color w:val="000000"/>
        </w:rPr>
        <w:t>The American Psychological Association’s (APA) Ethical Principles of Psychologists and Code of Conduct (hereinafter referred to as the Ethics Code) consists of an Introduction, a Preamble, five General Principles, and specific Ethical Standards. The Introduction discusses the intent, organization, procedural considerations, and scope of application of the Ethics Code. The Preamble and General Principles are aspirational goals to guide psychologists toward the highest ideals of psychology. Although the Preamble and General Principles are not themselves enforceable rules, they should be considered by psychologists in arriving at an ethical course of action. The Ethical Standards set forth enforceable rules for conduct as psychologists. Most of the Ethical Standards are written broadly, in order to apply to psychologists in varied roles, although the application of an Ethical Standard may vary depending on the context. The Ethical Standards are not exhaustive. The fact that a given conduct is not specifically addressed by an Ethical Standard does not mean that it is necessarily either ethical or unethical.</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This Ethics Code applies only to psychologists’ activities that are part of their scientific, educational, or professional roles as psychologists. Areas covered include but are not limited to the clinical, counseling, and school practice of psychology; research; teaching; supervision of trainees; public service; policy development; social intervention; development of assessment instruments; conducting assessments; educational counseling; organizational consulting; forensic activities; program design and evaluation; and administration. This Ethics Code applies to these activities across a variety of contexts, such as in person, postal, telephone, Internet, and other electronic transmissions. These activities shall be distinguished from the purely private conduct of psychologists, which is not within the purview of the Ethics Code.</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Membership in the APA commits members and student affiliates to comply with the standards of the APA Ethics Code and to the rules and procedures used to enforce them. Lack of awareness or misunderstanding of an Ethical Standard is not itself a defense to a charge of unethical conduct.</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 xml:space="preserve">The procedures for filing, investigating, and resolving complaints of unethical conduct are described in the current Rules and Procedures of the APA Ethics Committee. APA may impose sanctions on its members for violations of the standards of the Ethics Code, including termination of APA membership, and may notify other bodies and individuals of its actions. Actions that violate the standards of the Ethics Code may also lead to the imposition of sanctions on psychologists or students whether or not they are APA members by bodies other than APA, including state psychological associations, other professional groups, psychology boards, other state or federal agencies, and </w:t>
      </w:r>
      <w:proofErr w:type="spellStart"/>
      <w:r w:rsidRPr="00CB6B43">
        <w:rPr>
          <w:rFonts w:ascii="Times New Roman" w:eastAsia="Times New Roman" w:hAnsi="Times New Roman" w:cs="Times New Roman"/>
          <w:color w:val="000000"/>
          <w:sz w:val="20"/>
          <w:szCs w:val="20"/>
        </w:rPr>
        <w:t>payors</w:t>
      </w:r>
      <w:proofErr w:type="spellEnd"/>
      <w:r w:rsidRPr="00CB6B43">
        <w:rPr>
          <w:rFonts w:ascii="Times New Roman" w:eastAsia="Times New Roman" w:hAnsi="Times New Roman" w:cs="Times New Roman"/>
          <w:color w:val="000000"/>
          <w:sz w:val="20"/>
          <w:szCs w:val="20"/>
        </w:rPr>
        <w:t xml:space="preserve"> for health services. In addition, APA may take action against a member after his or her conviction of a felony, expulsion, or suspension from an affiliated state psychological association or suspension or loss of licensure. When the sanction to be imposed by the APA is less than expulsion, the 2001 Rules and Procedures do not guarantee an opportunity for an in-person hearing, but generally provide that complaints will be resolved only on the basis of a submitted record.</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The Ethics Code is intended to provide guidance for psychologists and standards of professional conduct that can be applied by the APA and by other bodies that choose to adopt them. The Ethics Code is not intended to be a basis of civil liability. Whether a psychologist has violated the Ethics Code standards does not by itself determine whether the psychologist is legally liable in a court action, whether a contract is enforceable, or whether other legal consequences occur.</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The modifiers used in some of the standards of this Ethics Code (e.g., reasonably, appropriate, and potentially) are included in the standards when they would (1) allow professional judgment on the part of psychologists, (2) eliminate injustice or inequality that would occur without the modifier, (3) ensure applicability across the broad range of activities conducted by psychologists, or (4) guard against a set of rigid rules that might be quickly outdated. As used in this Ethics Code, the term </w:t>
      </w:r>
      <w:r w:rsidRPr="00CB6B43">
        <w:rPr>
          <w:rFonts w:ascii="Times New Roman" w:eastAsia="Times New Roman" w:hAnsi="Times New Roman" w:cs="Times New Roman"/>
          <w:i/>
          <w:iCs/>
          <w:color w:val="000000"/>
          <w:sz w:val="20"/>
          <w:szCs w:val="20"/>
        </w:rPr>
        <w:t>reasonable</w:t>
      </w:r>
      <w:r w:rsidRPr="00CB6B43">
        <w:rPr>
          <w:rFonts w:ascii="Times New Roman" w:eastAsia="Times New Roman" w:hAnsi="Times New Roman" w:cs="Times New Roman"/>
          <w:color w:val="000000"/>
          <w:sz w:val="20"/>
          <w:szCs w:val="20"/>
        </w:rPr>
        <w:t> means the prevailing professional judgment of psychologists engaged in similar activities in similar circumstances, given the knowledge the psychologist had or should have had at the time.</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In the process of making decisions regarding their professional behavior, psychologists must consider this Ethics Code in addition to applicable laws and psychology board regulations. In applying the Ethics Code to their professional work, psychologists may consider other materials and guidelines that have been adopted or endorsed by scientific and professional psychological organizations and the dictates of their own conscience, as well as consult with others within the field. If this Ethics Code establishes a higher standard of conduct than is required by law, psychologists must meet the higher ethical standard. If psychologists’ ethical responsibilities conflict with law, regulations, or other governing legal authority, psychologists make known their commitment to this Ethics Code and take steps to resolve the conflict in a responsible manner in keeping with basic principles of human rights.</w:t>
      </w:r>
    </w:p>
    <w:p w:rsidR="00CB6B43" w:rsidRPr="00CB6B43" w:rsidRDefault="00CB6B43" w:rsidP="00CB6B43">
      <w:pPr>
        <w:spacing w:before="120" w:after="0" w:line="240" w:lineRule="auto"/>
        <w:outlineLvl w:val="2"/>
        <w:rPr>
          <w:rFonts w:ascii="Times New Roman" w:eastAsia="Times New Roman" w:hAnsi="Times New Roman" w:cs="Times New Roman"/>
          <w:color w:val="000000"/>
          <w:sz w:val="29"/>
          <w:szCs w:val="29"/>
        </w:rPr>
      </w:pPr>
      <w:r w:rsidRPr="00CB6B43">
        <w:rPr>
          <w:rFonts w:ascii="Times New Roman" w:eastAsia="Times New Roman" w:hAnsi="Times New Roman" w:cs="Times New Roman"/>
          <w:b/>
          <w:bCs/>
          <w:color w:val="000000"/>
          <w:sz w:val="29"/>
          <w:szCs w:val="29"/>
        </w:rPr>
        <w:t>Preamble</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Psychologists are committed to increasing scientific and professional knowledge of behavior and people’s understanding of themselves and others and to the use of such knowledge to improve the condition of individuals, organizations, and society. Psychologists respect and protect civil and human rights and the central importance of freedom of inquiry and expression in research, teaching, and publication. They strive to help the public in developing informed judgments and choices concerning human behavior. In doing so, they perform many roles, such as researcher, educator, diagnostician, therapist, supervisor, consultant, administrator, social interventionist, and expert witness. This Ethics Code provides a common set of principles and standards upon which psychologists build their professional and scientific work.</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This Ethics Code is intended to provide specific standards to cover most situations encountered by psychologists. It has as its goals the welfare and protection of the individuals and groups with whom psychologists work and the education of members, students, and the public regarding ethical standards of the discipline.</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The development of a dynamic set of ethical standards for psychologists’ work-related conduct requires a personal commitment and lifelong effort to act ethically; to encourage ethical behavior by students, supervisees, employees, and colleagues; and to consult with others concerning ethical problems.</w:t>
      </w:r>
    </w:p>
    <w:p w:rsidR="00CB6B43" w:rsidRPr="00CB6B43" w:rsidRDefault="00CB6B43" w:rsidP="00CB6B43">
      <w:pPr>
        <w:spacing w:before="120" w:after="0" w:line="240" w:lineRule="auto"/>
        <w:outlineLvl w:val="2"/>
        <w:rPr>
          <w:rFonts w:ascii="Times New Roman" w:eastAsia="Times New Roman" w:hAnsi="Times New Roman" w:cs="Times New Roman"/>
          <w:color w:val="000000"/>
          <w:sz w:val="29"/>
          <w:szCs w:val="29"/>
        </w:rPr>
      </w:pPr>
      <w:r w:rsidRPr="00CB6B43">
        <w:rPr>
          <w:rFonts w:ascii="Times New Roman" w:eastAsia="Times New Roman" w:hAnsi="Times New Roman" w:cs="Times New Roman"/>
          <w:b/>
          <w:bCs/>
          <w:color w:val="000000"/>
          <w:sz w:val="29"/>
          <w:szCs w:val="29"/>
        </w:rPr>
        <w:t>General Principles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This section consists of General Principles. General Principles, as opposed to Ethical Standards, are aspirational in nature. Their intent is to guide and inspire psychologists toward the very highest ethical ideals of the profession. General Principles, in contrast to Ethical Standards, do not represent obligations and should not form the basis for imposing sanctions. Relying upon General Principles for either of these reasons distorts both their meaning and purpose.</w:t>
      </w:r>
    </w:p>
    <w:p w:rsidR="00CB6B43" w:rsidRPr="00CB6B43" w:rsidRDefault="00CB6B43" w:rsidP="00CB6B43">
      <w:pPr>
        <w:spacing w:before="120" w:after="0" w:line="240" w:lineRule="auto"/>
        <w:jc w:val="both"/>
        <w:rPr>
          <w:rFonts w:ascii="Times New Roman" w:eastAsia="Times New Roman" w:hAnsi="Times New Roman" w:cs="Times New Roman"/>
          <w:color w:val="000000"/>
          <w:sz w:val="29"/>
          <w:szCs w:val="29"/>
        </w:rPr>
      </w:pPr>
      <w:r w:rsidRPr="00CB6B43">
        <w:rPr>
          <w:rFonts w:ascii="Times New Roman" w:eastAsia="Times New Roman" w:hAnsi="Times New Roman" w:cs="Times New Roman"/>
          <w:b/>
          <w:bCs/>
          <w:color w:val="000000"/>
          <w:sz w:val="29"/>
          <w:szCs w:val="29"/>
        </w:rPr>
        <w:t xml:space="preserve">Principle A: Beneficence and </w:t>
      </w:r>
      <w:proofErr w:type="spellStart"/>
      <w:r w:rsidRPr="00CB6B43">
        <w:rPr>
          <w:rFonts w:ascii="Times New Roman" w:eastAsia="Times New Roman" w:hAnsi="Times New Roman" w:cs="Times New Roman"/>
          <w:b/>
          <w:bCs/>
          <w:color w:val="000000"/>
          <w:sz w:val="29"/>
          <w:szCs w:val="29"/>
        </w:rPr>
        <w:t>Nonmaleficence</w:t>
      </w:r>
      <w:proofErr w:type="spellEnd"/>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Psychologists strive to benefit those with whom they work and take care to do no harm. In their professional actions, psychologists seek to safeguard the welfare and rights of those with whom they interact professionally and other affected persons and the welfare of animal subjects of research. When conflicts occur among psychologists’ obligations or concerns, they attempt to resolve these conflicts in a responsible fashion that avoids or minimizes harm. Because psychologists’ scientific and professional judgments and actions may affect the lives of others, they are alert to and guard against personal, financial, social, organizational, or political factors that might lead to misuse of their influence. Psychologists strive to be aware of the possible effect of their own physical and mental health on their ability to help those with whom they work.</w:t>
      </w:r>
    </w:p>
    <w:p w:rsidR="00CB6B43" w:rsidRPr="00CB6B43" w:rsidRDefault="00CB6B43" w:rsidP="00CB6B43">
      <w:pPr>
        <w:spacing w:before="120" w:after="0" w:line="240" w:lineRule="auto"/>
        <w:jc w:val="both"/>
        <w:rPr>
          <w:rFonts w:ascii="Times New Roman" w:eastAsia="Times New Roman" w:hAnsi="Times New Roman" w:cs="Times New Roman"/>
          <w:color w:val="000000"/>
          <w:sz w:val="29"/>
          <w:szCs w:val="29"/>
        </w:rPr>
      </w:pPr>
      <w:r w:rsidRPr="00CB6B43">
        <w:rPr>
          <w:rFonts w:ascii="Times New Roman" w:eastAsia="Times New Roman" w:hAnsi="Times New Roman" w:cs="Times New Roman"/>
          <w:b/>
          <w:bCs/>
          <w:color w:val="000000"/>
          <w:sz w:val="29"/>
          <w:szCs w:val="29"/>
        </w:rPr>
        <w:t>Principle B: Fidelity and Responsibility</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Psychologists establish relationships of trust with those with whom they work. They are aware of their professional and scientific responsibilities to society and to the specific communities in which they work. Psychologists uphold professional standards of conduct, clarify their professional roles and obligations, accept appropriate responsibilities for their behavior, and seek to manage conflicts of interest that could lead to exploitation or harm. Psychologists consult with, refer to, or cooperate with other professionals and institutions to the extent needed to serve the best interests of those with whom they work. They are concerned about the ethical compliance of their colleagues’ scientific and professional conduct. Psychologists strive to contribute a portion of their professional time for little or no compensation or personal advantage.</w:t>
      </w:r>
    </w:p>
    <w:p w:rsidR="00CB6B43" w:rsidRPr="00CB6B43" w:rsidRDefault="00CB6B43" w:rsidP="00CB6B43">
      <w:pPr>
        <w:spacing w:before="120" w:after="0" w:line="240" w:lineRule="auto"/>
        <w:jc w:val="both"/>
        <w:rPr>
          <w:rFonts w:ascii="Times New Roman" w:eastAsia="Times New Roman" w:hAnsi="Times New Roman" w:cs="Times New Roman"/>
          <w:color w:val="000000"/>
          <w:sz w:val="29"/>
          <w:szCs w:val="29"/>
        </w:rPr>
      </w:pPr>
      <w:r w:rsidRPr="00CB6B43">
        <w:rPr>
          <w:rFonts w:ascii="Times New Roman" w:eastAsia="Times New Roman" w:hAnsi="Times New Roman" w:cs="Times New Roman"/>
          <w:b/>
          <w:bCs/>
          <w:color w:val="000000"/>
          <w:sz w:val="29"/>
          <w:szCs w:val="29"/>
        </w:rPr>
        <w:t>Principle C: Integrity</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Psychologists seek to promote accuracy, honesty, and truthfulness in the science, teaching, and practice of psychology. In these activities, psychologists do not steal, cheat, or engage in fraud, subterfuge, or intentional misrepresentation of fact. Psychologists strive to keep their promises and to avoid unwise or unclear commitments. In situations in which deception may be ethically justifiable to maximize benefits and minimize harm, psychologists have a serious obligation to consider the need for, the possible consequences of, and their responsibility to correct any resulting mistrust or other harmful effects that arise from the use of such techniques.</w:t>
      </w:r>
    </w:p>
    <w:p w:rsidR="00CB6B43" w:rsidRPr="00CB6B43" w:rsidRDefault="00CB6B43" w:rsidP="00CB6B43">
      <w:pPr>
        <w:spacing w:before="120" w:after="0" w:line="240" w:lineRule="auto"/>
        <w:jc w:val="both"/>
        <w:rPr>
          <w:rFonts w:ascii="Times New Roman" w:eastAsia="Times New Roman" w:hAnsi="Times New Roman" w:cs="Times New Roman"/>
          <w:color w:val="000000"/>
          <w:sz w:val="29"/>
          <w:szCs w:val="29"/>
        </w:rPr>
      </w:pPr>
      <w:r w:rsidRPr="00CB6B43">
        <w:rPr>
          <w:rFonts w:ascii="Times New Roman" w:eastAsia="Times New Roman" w:hAnsi="Times New Roman" w:cs="Times New Roman"/>
          <w:color w:val="000000"/>
          <w:sz w:val="29"/>
          <w:szCs w:val="29"/>
        </w:rPr>
        <w:t>Principle D: Justice</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Psychologists recognize that fairness and justice entitle all persons to access to and benefit from the contributions of psychology and to equal quality in the processes, procedures, and services being conducted by psychologists. Psychologists exercise reasonable judgment and take precautions to ensure that their potential biases, the boundaries of their competence, and the limitations of their expertise do not lead to or condone unjust practices.</w:t>
      </w:r>
    </w:p>
    <w:p w:rsidR="00CB6B43" w:rsidRPr="00CB6B43" w:rsidRDefault="00CB6B43" w:rsidP="00CB6B43">
      <w:pPr>
        <w:spacing w:before="120" w:after="0" w:line="240" w:lineRule="auto"/>
        <w:jc w:val="both"/>
        <w:rPr>
          <w:rFonts w:ascii="Times New Roman" w:eastAsia="Times New Roman" w:hAnsi="Times New Roman" w:cs="Times New Roman"/>
          <w:color w:val="000000"/>
          <w:sz w:val="29"/>
          <w:szCs w:val="29"/>
        </w:rPr>
      </w:pPr>
      <w:r w:rsidRPr="00CB6B43">
        <w:rPr>
          <w:rFonts w:ascii="Times New Roman" w:eastAsia="Times New Roman" w:hAnsi="Times New Roman" w:cs="Times New Roman"/>
          <w:b/>
          <w:bCs/>
          <w:color w:val="000000"/>
          <w:sz w:val="29"/>
          <w:szCs w:val="29"/>
        </w:rPr>
        <w:t>Principle E: Respect for People’s Rights and Dignity</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Psychologists respect the dignity and worth of all people and the rights of individuals to privacy, confidentiality, and self-determination. Psychologists are aware that special safeguards may be necessary to protect the rights and welfare of persons or communities whose vulnerabilities impair autonomous decision making. Psychologists are aware of and respect cultural, individual, and role differences, including those based on age, gender, gender identity, race, ethnicity, culture, national origin, religion, sexual orientation, disability, language, and socioeconomic status and consider these factors when working with members of such groups. Psychologists try to eliminate the effect on their work of biases based on those factors, and they do not knowingly participate in or condone activities of others based upon such prejudices.</w:t>
      </w:r>
    </w:p>
    <w:p w:rsidR="00CB6B43" w:rsidRPr="00CB6B43" w:rsidRDefault="00CB6B43" w:rsidP="00CB6B43">
      <w:pPr>
        <w:spacing w:before="120" w:after="0" w:line="240" w:lineRule="auto"/>
        <w:outlineLvl w:val="2"/>
        <w:rPr>
          <w:rFonts w:ascii="Times New Roman" w:eastAsia="Times New Roman" w:hAnsi="Times New Roman" w:cs="Times New Roman"/>
          <w:color w:val="000000"/>
          <w:sz w:val="29"/>
          <w:szCs w:val="29"/>
        </w:rPr>
      </w:pPr>
      <w:r w:rsidRPr="00CB6B43">
        <w:rPr>
          <w:rFonts w:ascii="Times New Roman" w:eastAsia="Times New Roman" w:hAnsi="Times New Roman" w:cs="Times New Roman"/>
          <w:b/>
          <w:bCs/>
          <w:color w:val="000000"/>
          <w:sz w:val="29"/>
          <w:szCs w:val="29"/>
        </w:rPr>
        <w:t>Ethical Standards</w:t>
      </w:r>
    </w:p>
    <w:p w:rsidR="00CB6B43" w:rsidRPr="00CB6B43" w:rsidRDefault="00CB6B43" w:rsidP="00CB6B43">
      <w:pPr>
        <w:spacing w:before="120" w:after="0" w:line="240" w:lineRule="auto"/>
        <w:jc w:val="both"/>
        <w:rPr>
          <w:rFonts w:ascii="Times New Roman" w:eastAsia="Times New Roman" w:hAnsi="Times New Roman" w:cs="Times New Roman"/>
          <w:color w:val="000000"/>
          <w:sz w:val="29"/>
          <w:szCs w:val="29"/>
        </w:rPr>
      </w:pPr>
      <w:r w:rsidRPr="00CB6B43">
        <w:rPr>
          <w:rFonts w:ascii="Times New Roman" w:eastAsia="Times New Roman" w:hAnsi="Times New Roman" w:cs="Times New Roman"/>
          <w:b/>
          <w:bCs/>
          <w:color w:val="000000"/>
          <w:sz w:val="29"/>
          <w:szCs w:val="29"/>
        </w:rPr>
        <w:t>1. Resolving Ethical Issues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1.01 Misuse of Psychologists’ Work</w:t>
      </w:r>
      <w:r w:rsidRPr="00CB6B43">
        <w:rPr>
          <w:rFonts w:ascii="Times New Roman" w:eastAsia="Times New Roman" w:hAnsi="Times New Roman" w:cs="Times New Roman"/>
          <w:color w:val="000000"/>
          <w:sz w:val="20"/>
          <w:szCs w:val="20"/>
        </w:rPr>
        <w:br/>
        <w:t>If psychologists learn of misuse or misrepresentation of their work, they take reasonable steps to correct or minimize the misuse or misrepresentation.</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1.02 Conflicts Between Ethics and Law, Regulations, or Other Governing Legal Authority</w:t>
      </w:r>
      <w:r w:rsidRPr="00CB6B43">
        <w:rPr>
          <w:rFonts w:ascii="Times New Roman" w:eastAsia="Times New Roman" w:hAnsi="Times New Roman" w:cs="Times New Roman"/>
          <w:color w:val="000000"/>
          <w:sz w:val="20"/>
          <w:szCs w:val="20"/>
        </w:rPr>
        <w:br/>
        <w:t>If psychologists’ ethical responsibilities conflict with law, regulations, or other governing legal authority, psychologists clarify the nature of the conflict, make known their commitment to the Ethics Code, and take reasonable steps to resolve the conflict consistent with the General Principles and Ethical Standards of the Ethics Code. Under no circumstances may this standard be used to justify or defend violating human rights.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1.03 Conflicts Between Ethics and Organizational Demands</w:t>
      </w:r>
      <w:r w:rsidRPr="00CB6B43">
        <w:rPr>
          <w:rFonts w:ascii="Times New Roman" w:eastAsia="Times New Roman" w:hAnsi="Times New Roman" w:cs="Times New Roman"/>
          <w:color w:val="000000"/>
          <w:sz w:val="20"/>
          <w:szCs w:val="20"/>
        </w:rPr>
        <w:br/>
        <w:t>If the demands of an organization with which psychologists are affiliated or for whom they are working conflict with this Ethics Code, psychologists clarify the nature of the conflict, make known their commitment to the Ethics Code, and take reasonable steps to resolve the conflict consistent with the General Principles and Ethical Standards of the Ethics Code. Under no circumstances may this standard be used to justify or defend violating human rights.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1.04 Informal Resolution of Ethical Violations</w:t>
      </w:r>
      <w:r w:rsidRPr="00CB6B43">
        <w:rPr>
          <w:rFonts w:ascii="Times New Roman" w:eastAsia="Times New Roman" w:hAnsi="Times New Roman" w:cs="Times New Roman"/>
          <w:color w:val="000000"/>
          <w:sz w:val="20"/>
          <w:szCs w:val="20"/>
        </w:rPr>
        <w:br/>
        <w:t>When psychologists believe that there may have been an ethical violation by another psychologist, they attempt to resolve the issue by bringing it to the attention of that individual if an informal resolution appears appropriate and the intervention does not violate any confidentiality rights that may be involved. (See also </w:t>
      </w:r>
      <w:hyperlink r:id="rId93" w:anchor="st1-2" w:history="1">
        <w:r w:rsidRPr="00CB6B43">
          <w:rPr>
            <w:rFonts w:ascii="Times New Roman" w:eastAsia="Times New Roman" w:hAnsi="Times New Roman" w:cs="Times New Roman"/>
            <w:color w:val="0000FF"/>
            <w:sz w:val="20"/>
            <w:szCs w:val="20"/>
          </w:rPr>
          <w:t>Standards 1.02</w:t>
        </w:r>
      </w:hyperlink>
      <w:r w:rsidRPr="00CB6B43">
        <w:rPr>
          <w:rFonts w:ascii="Times New Roman" w:eastAsia="Times New Roman" w:hAnsi="Times New Roman" w:cs="Times New Roman"/>
          <w:color w:val="000000"/>
          <w:sz w:val="20"/>
          <w:szCs w:val="20"/>
        </w:rPr>
        <w:t>, Conflicts Between Ethics and Law, Regulations, or Other Governing Legal Authority, and 1.03, Conflicts Between Ethics and Organizational Demands.)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1.05 Reporting Ethical Violations</w:t>
      </w:r>
      <w:r w:rsidRPr="00CB6B43">
        <w:rPr>
          <w:rFonts w:ascii="Times New Roman" w:eastAsia="Times New Roman" w:hAnsi="Times New Roman" w:cs="Times New Roman"/>
          <w:color w:val="000000"/>
          <w:sz w:val="20"/>
          <w:szCs w:val="20"/>
        </w:rPr>
        <w:br/>
        <w:t>If an apparent ethical violation has substantially harmed or is likely to substantially harm a person or organization and is not appropriate for informal resolution under </w:t>
      </w:r>
      <w:hyperlink r:id="rId94" w:anchor="st1-4" w:history="1">
        <w:r w:rsidRPr="00CB6B43">
          <w:rPr>
            <w:rFonts w:ascii="Times New Roman" w:eastAsia="Times New Roman" w:hAnsi="Times New Roman" w:cs="Times New Roman"/>
            <w:color w:val="0000FF"/>
            <w:sz w:val="20"/>
            <w:szCs w:val="20"/>
          </w:rPr>
          <w:t>Standard 1.04</w:t>
        </w:r>
      </w:hyperlink>
      <w:r w:rsidRPr="00CB6B43">
        <w:rPr>
          <w:rFonts w:ascii="Times New Roman" w:eastAsia="Times New Roman" w:hAnsi="Times New Roman" w:cs="Times New Roman"/>
          <w:color w:val="000000"/>
          <w:sz w:val="20"/>
          <w:szCs w:val="20"/>
        </w:rPr>
        <w:t>, Informal Resolution of Ethical Violations, or is not resolved properly in that fashion, psychologists take further action appropriate to the situation. Such action might include referral to state or national committees on professional ethics, to state licensing boards, or to the appropriate institutional authorities. This standard does not apply when an intervention would violate confidentiality rights or when psychologists have been retained to review the work of another psychologist whose professional conduct is in question. (See also </w:t>
      </w:r>
      <w:hyperlink r:id="rId95" w:anchor="st1-2" w:history="1">
        <w:r w:rsidRPr="00CB6B43">
          <w:rPr>
            <w:rFonts w:ascii="Times New Roman" w:eastAsia="Times New Roman" w:hAnsi="Times New Roman" w:cs="Times New Roman"/>
            <w:color w:val="0000FF"/>
            <w:sz w:val="20"/>
            <w:szCs w:val="20"/>
          </w:rPr>
          <w:t>Standard 1.02</w:t>
        </w:r>
      </w:hyperlink>
      <w:r w:rsidRPr="00CB6B43">
        <w:rPr>
          <w:rFonts w:ascii="Times New Roman" w:eastAsia="Times New Roman" w:hAnsi="Times New Roman" w:cs="Times New Roman"/>
          <w:color w:val="000000"/>
          <w:sz w:val="20"/>
          <w:szCs w:val="20"/>
        </w:rPr>
        <w:t>, Conflicts Between Ethics and Law, Regulations, or Other Governing Legal Authority.)</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1.06 Cooperating With Ethics Committees</w:t>
      </w:r>
      <w:r w:rsidRPr="00CB6B43">
        <w:rPr>
          <w:rFonts w:ascii="Times New Roman" w:eastAsia="Times New Roman" w:hAnsi="Times New Roman" w:cs="Times New Roman"/>
          <w:color w:val="000000"/>
          <w:sz w:val="20"/>
          <w:szCs w:val="20"/>
        </w:rPr>
        <w:br/>
        <w:t>Psychologists cooperate in ethics investigations, proceedings, and resulting requirements of the APA or any affiliated state psychological association to which they belong. In doing so, they address any confidentiality issues. Failure to cooperate is itself an ethics violation. However, making a request for deferment of adjudication of an ethics complaint pending the outcome of litigation does not alone constitute noncooperation.</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1.07 Improper Complaints</w:t>
      </w:r>
      <w:r w:rsidRPr="00CB6B43">
        <w:rPr>
          <w:rFonts w:ascii="Times New Roman" w:eastAsia="Times New Roman" w:hAnsi="Times New Roman" w:cs="Times New Roman"/>
          <w:color w:val="000000"/>
          <w:sz w:val="20"/>
          <w:szCs w:val="20"/>
        </w:rPr>
        <w:br/>
        <w:t>Psychologists do not file or encourage the filing of ethics complaints that are made with reckless disregard for or willful ignorance of facts that would disprove the allegation.</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1.08 Unfair Discrimination Against Complainants and Respondents</w:t>
      </w:r>
      <w:r w:rsidRPr="00CB6B43">
        <w:rPr>
          <w:rFonts w:ascii="Times New Roman" w:eastAsia="Times New Roman" w:hAnsi="Times New Roman" w:cs="Times New Roman"/>
          <w:color w:val="000000"/>
          <w:sz w:val="20"/>
          <w:szCs w:val="20"/>
        </w:rPr>
        <w:br/>
        <w:t>Psychologists do not deny persons employment, advancement, and admissions to academic or other programs, tenure, or promotion, based solely upon their having made or their being the subject of an ethics complaint. This does not preclude taking action based upon the outcome of such proceedings or considering other appropriate information.</w:t>
      </w:r>
    </w:p>
    <w:p w:rsidR="00CB6B43" w:rsidRPr="00CB6B43" w:rsidRDefault="00CB6B43" w:rsidP="00CB6B43">
      <w:pPr>
        <w:spacing w:before="120" w:after="0" w:line="240" w:lineRule="auto"/>
        <w:jc w:val="both"/>
        <w:rPr>
          <w:rFonts w:ascii="Times New Roman" w:eastAsia="Times New Roman" w:hAnsi="Times New Roman" w:cs="Times New Roman"/>
          <w:color w:val="000000"/>
          <w:sz w:val="29"/>
          <w:szCs w:val="29"/>
        </w:rPr>
      </w:pPr>
      <w:r w:rsidRPr="00CB6B43">
        <w:rPr>
          <w:rFonts w:ascii="Times New Roman" w:eastAsia="Times New Roman" w:hAnsi="Times New Roman" w:cs="Times New Roman"/>
          <w:b/>
          <w:bCs/>
          <w:color w:val="000000"/>
          <w:sz w:val="29"/>
          <w:szCs w:val="29"/>
        </w:rPr>
        <w:t>2. Competence</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2.01 Boundaries of Competence</w:t>
      </w:r>
      <w:r w:rsidRPr="00CB6B43">
        <w:rPr>
          <w:rFonts w:ascii="Times New Roman" w:eastAsia="Times New Roman" w:hAnsi="Times New Roman" w:cs="Times New Roman"/>
          <w:color w:val="000000"/>
          <w:sz w:val="20"/>
          <w:szCs w:val="20"/>
        </w:rPr>
        <w:br/>
        <w:t>(a) Psychologists provide services, teach, and conduct research with populations and in areas only within the boundaries of their competence, based on their education, training, supervised experience, consultation, study, or professional experience.</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(b) Where scientific or professional knowledge in the discipline of psychology establishes that an understanding of factors associated with age, gender, gender identity, race, ethnicity, culture, national origin, religion, sexual orientation, disability, language, or socioeconomic status is essential for effective implementation of their services or research, psychologists have or obtain the training, experience, consultation, or supervision necessary to ensure the competence of their services, or they make appropriate referrals, except as provided in </w:t>
      </w:r>
      <w:hyperlink r:id="rId96" w:anchor="st2-2" w:history="1">
        <w:r w:rsidRPr="00CB6B43">
          <w:rPr>
            <w:rFonts w:ascii="Times New Roman" w:eastAsia="Times New Roman" w:hAnsi="Times New Roman" w:cs="Times New Roman"/>
            <w:color w:val="0000FF"/>
            <w:sz w:val="20"/>
            <w:szCs w:val="20"/>
          </w:rPr>
          <w:t>Standard 2.02</w:t>
        </w:r>
      </w:hyperlink>
      <w:r w:rsidRPr="00CB6B43">
        <w:rPr>
          <w:rFonts w:ascii="Times New Roman" w:eastAsia="Times New Roman" w:hAnsi="Times New Roman" w:cs="Times New Roman"/>
          <w:color w:val="000000"/>
          <w:sz w:val="20"/>
          <w:szCs w:val="20"/>
        </w:rPr>
        <w:t>, Providing Services in Emergencies.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(c) Psychologists planning to provide services, teach, or conduct research involving populations, areas, techniques, or technologies new to them undertake relevant education, training, supervised experience, consultation, or study.</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(d) When psychologists are asked to provide services to individuals for whom appropriate mental health services are not available and for which psychologists have not obtained the competence necessary, psychologists with closely related prior training or experience may provide such services in order to ensure that services are not denied if they make a reasonable effort to obtain the competence required by using relevant research, training, consultation, or study.</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(e) In those emerging areas in which generally recognized standards for preparatory training do not yet exist, psychologists nevertheless take reasonable steps to ensure the competence of their work and to protect clients/patients, students, supervisees, research participants, organizational clients, and others from harm.</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(f) When assuming forensic roles, psychologists are or become reasonably familiar with the judicial or administrative rules governing their roles.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2.02 Providing Services in Emergencies</w:t>
      </w:r>
      <w:r w:rsidRPr="00CB6B43">
        <w:rPr>
          <w:rFonts w:ascii="Times New Roman" w:eastAsia="Times New Roman" w:hAnsi="Times New Roman" w:cs="Times New Roman"/>
          <w:color w:val="000000"/>
          <w:sz w:val="20"/>
          <w:szCs w:val="20"/>
        </w:rPr>
        <w:br/>
        <w:t>In emergencies, when psychologists provide services to individuals for whom other mental health services are not available and for which psychologists have not obtained the necessary training, psychologists may provide such services in order to ensure that services are not denied. The services are discontinued as soon as the emergency has ended or appropriate services are available.</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2.03 Maintaining Competence</w:t>
      </w:r>
      <w:r w:rsidRPr="00CB6B43">
        <w:rPr>
          <w:rFonts w:ascii="Times New Roman" w:eastAsia="Times New Roman" w:hAnsi="Times New Roman" w:cs="Times New Roman"/>
          <w:color w:val="000000"/>
          <w:sz w:val="20"/>
          <w:szCs w:val="20"/>
        </w:rPr>
        <w:br/>
        <w:t>Psychologists undertake ongoing efforts to develop and maintain their competence.</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2.04 Bases for Scientific and Professional Judgments</w:t>
      </w:r>
      <w:r w:rsidRPr="00CB6B43">
        <w:rPr>
          <w:rFonts w:ascii="Times New Roman" w:eastAsia="Times New Roman" w:hAnsi="Times New Roman" w:cs="Times New Roman"/>
          <w:color w:val="000000"/>
          <w:sz w:val="20"/>
          <w:szCs w:val="20"/>
        </w:rPr>
        <w:br/>
        <w:t>Psychologists’ work is based upon established scientific and professional knowledge of the discipline. (See also </w:t>
      </w:r>
      <w:hyperlink r:id="rId97" w:anchor="st2-1" w:history="1">
        <w:r w:rsidRPr="00CB6B43">
          <w:rPr>
            <w:rFonts w:ascii="Times New Roman" w:eastAsia="Times New Roman" w:hAnsi="Times New Roman" w:cs="Times New Roman"/>
            <w:color w:val="0000FF"/>
            <w:sz w:val="20"/>
            <w:szCs w:val="20"/>
          </w:rPr>
          <w:t>Standards 2.01</w:t>
        </w:r>
      </w:hyperlink>
      <w:r w:rsidRPr="00CB6B43">
        <w:rPr>
          <w:rFonts w:ascii="Times New Roman" w:eastAsia="Times New Roman" w:hAnsi="Times New Roman" w:cs="Times New Roman"/>
          <w:color w:val="000000"/>
          <w:sz w:val="20"/>
          <w:szCs w:val="20"/>
        </w:rPr>
        <w:t>e, Boundaries of Competence, and 10.01b, Informed Consent to Therapy.)</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2.05 Delegation of Work to Others</w:t>
      </w:r>
      <w:r w:rsidRPr="00CB6B43">
        <w:rPr>
          <w:rFonts w:ascii="Times New Roman" w:eastAsia="Times New Roman" w:hAnsi="Times New Roman" w:cs="Times New Roman"/>
          <w:color w:val="000000"/>
          <w:sz w:val="20"/>
          <w:szCs w:val="20"/>
        </w:rPr>
        <w:br/>
        <w:t>Psychologists who delegate work to employees, supervisees, or research or teaching assistants or who use the services of others, such as interpreters, take reasonable steps to (1) avoid delegating such work to persons who have a multiple relationship with those being served that would likely lead to exploitation or loss of objectivity; (2) authorize only those responsibilities that such persons can be expected to perform competently on the basis of their education, training, or experience, either independently or with the level of supervision being provided; and (3) see that such persons perform these services competently. (See also </w:t>
      </w:r>
      <w:hyperlink r:id="rId98" w:anchor="st2-2" w:history="1">
        <w:r w:rsidRPr="00CB6B43">
          <w:rPr>
            <w:rFonts w:ascii="Times New Roman" w:eastAsia="Times New Roman" w:hAnsi="Times New Roman" w:cs="Times New Roman"/>
            <w:color w:val="0000FF"/>
            <w:sz w:val="20"/>
            <w:szCs w:val="20"/>
          </w:rPr>
          <w:t>Standards 2.02</w:t>
        </w:r>
      </w:hyperlink>
      <w:r w:rsidRPr="00CB6B43">
        <w:rPr>
          <w:rFonts w:ascii="Times New Roman" w:eastAsia="Times New Roman" w:hAnsi="Times New Roman" w:cs="Times New Roman"/>
          <w:color w:val="000000"/>
          <w:sz w:val="20"/>
          <w:szCs w:val="20"/>
        </w:rPr>
        <w:t>, Providing Services in Emergencies; 3.05, Multiple Relationships; 4.01, Maintaining Confidentiality; 9.01, Bases for Assessments; 9.02, Use of Assessments; 9.03, Informed Consent in Assessments; and 9.07, Assessment by Unqualified Persons.)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2.06 Personal Problems and Conflicts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(a) Psychologists refrain from initiating an activity when they know or should know that there is a substantial likelihood that their personal problems will prevent them from performing their work-related activities in a competent manner.</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(b) When psychologists become aware of personal problems that may interfere with their performing work-related duties adequately, they take appropriate measures, such as obtaining professional consultation or assistance, and determine whether they should limit, suspend, or terminate their work-related duties. (See also </w:t>
      </w:r>
      <w:hyperlink r:id="rId99" w:anchor="st10-10" w:history="1">
        <w:r w:rsidRPr="00CB6B43">
          <w:rPr>
            <w:rFonts w:ascii="Times New Roman" w:eastAsia="Times New Roman" w:hAnsi="Times New Roman" w:cs="Times New Roman"/>
            <w:color w:val="0000FF"/>
            <w:sz w:val="20"/>
            <w:szCs w:val="20"/>
          </w:rPr>
          <w:t>Standard 10.10</w:t>
        </w:r>
      </w:hyperlink>
      <w:r w:rsidRPr="00CB6B43">
        <w:rPr>
          <w:rFonts w:ascii="Times New Roman" w:eastAsia="Times New Roman" w:hAnsi="Times New Roman" w:cs="Times New Roman"/>
          <w:color w:val="000000"/>
          <w:sz w:val="20"/>
          <w:szCs w:val="20"/>
        </w:rPr>
        <w:t>, Terminating Therapy.)</w:t>
      </w:r>
    </w:p>
    <w:p w:rsidR="00CB6B43" w:rsidRPr="00CB6B43" w:rsidRDefault="00CB6B43" w:rsidP="00CB6B43">
      <w:pPr>
        <w:spacing w:before="120" w:after="0" w:line="240" w:lineRule="auto"/>
        <w:jc w:val="both"/>
        <w:rPr>
          <w:rFonts w:ascii="Times New Roman" w:eastAsia="Times New Roman" w:hAnsi="Times New Roman" w:cs="Times New Roman"/>
          <w:color w:val="000000"/>
          <w:sz w:val="29"/>
          <w:szCs w:val="29"/>
        </w:rPr>
      </w:pPr>
      <w:r w:rsidRPr="00CB6B43">
        <w:rPr>
          <w:rFonts w:ascii="Times New Roman" w:eastAsia="Times New Roman" w:hAnsi="Times New Roman" w:cs="Times New Roman"/>
          <w:b/>
          <w:bCs/>
          <w:color w:val="000000"/>
          <w:sz w:val="29"/>
          <w:szCs w:val="29"/>
        </w:rPr>
        <w:t>3. Human Relations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3.01 Unfair Discrimination</w:t>
      </w:r>
      <w:r w:rsidRPr="00CB6B43">
        <w:rPr>
          <w:rFonts w:ascii="Times New Roman" w:eastAsia="Times New Roman" w:hAnsi="Times New Roman" w:cs="Times New Roman"/>
          <w:color w:val="000000"/>
          <w:sz w:val="20"/>
          <w:szCs w:val="20"/>
        </w:rPr>
        <w:br/>
        <w:t>In their work-related activities, psychologists do not engage in unfair discrimination based on age, gender, gender identity, race, ethnicity, culture, national origin, religion, sexual orientation, disability, socioeconomic status, or any basis proscribed by law.</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3.02 Sexual Harassment</w:t>
      </w:r>
      <w:r w:rsidRPr="00CB6B43">
        <w:rPr>
          <w:rFonts w:ascii="Times New Roman" w:eastAsia="Times New Roman" w:hAnsi="Times New Roman" w:cs="Times New Roman"/>
          <w:color w:val="000000"/>
          <w:sz w:val="20"/>
          <w:szCs w:val="20"/>
        </w:rPr>
        <w:br/>
        <w:t>Psychologists do not engage in sexual harassment. Sexual harassment is sexual solicitation, physical advances, or verbal or nonverbal conduct that is sexual in nature, that occurs in connection with the psychologist’s activities or roles as a psychologist, and that either (1) is unwelcome, is offensive, or creates a hostile workplace or educational environment, and the psychologist knows or is told this or (2) is sufficiently severe or intense to be abusive to a reasonable person in the context. Sexual harassment can consist of a single intense or severe act or of multiple persistent or pervasive acts. (See also </w:t>
      </w:r>
      <w:hyperlink r:id="rId100" w:anchor="st1-8" w:history="1">
        <w:r w:rsidRPr="00CB6B43">
          <w:rPr>
            <w:rFonts w:ascii="Times New Roman" w:eastAsia="Times New Roman" w:hAnsi="Times New Roman" w:cs="Times New Roman"/>
            <w:color w:val="0000FF"/>
            <w:sz w:val="20"/>
            <w:szCs w:val="20"/>
          </w:rPr>
          <w:t>Standard 1.08</w:t>
        </w:r>
      </w:hyperlink>
      <w:r w:rsidRPr="00CB6B43">
        <w:rPr>
          <w:rFonts w:ascii="Times New Roman" w:eastAsia="Times New Roman" w:hAnsi="Times New Roman" w:cs="Times New Roman"/>
          <w:color w:val="000000"/>
          <w:sz w:val="20"/>
          <w:szCs w:val="20"/>
        </w:rPr>
        <w:t>, Unfair Discrimination Against Complainants and Respondents.)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3.03 Other Harassment</w:t>
      </w:r>
      <w:r w:rsidRPr="00CB6B43">
        <w:rPr>
          <w:rFonts w:ascii="Times New Roman" w:eastAsia="Times New Roman" w:hAnsi="Times New Roman" w:cs="Times New Roman"/>
          <w:color w:val="000000"/>
          <w:sz w:val="20"/>
          <w:szCs w:val="20"/>
        </w:rPr>
        <w:br/>
        <w:t>Psychologists do not knowingly engage in behavior that is harassing or demeaning to persons with whom they interact in their work based on factors such as those persons’ age, gender, gender identity, race, ethnicity, culture, national origin, religion, sexual orientation, disability, language, or socioeconomic status.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3.04 Avoiding Harm</w:t>
      </w:r>
      <w:r w:rsidRPr="00CB6B43">
        <w:rPr>
          <w:rFonts w:ascii="Times New Roman" w:eastAsia="Times New Roman" w:hAnsi="Times New Roman" w:cs="Times New Roman"/>
          <w:color w:val="000000"/>
          <w:sz w:val="20"/>
          <w:szCs w:val="20"/>
        </w:rPr>
        <w:br/>
        <w:t>Psychologists take reasonable steps to avoid harming their clients/patients, students, supervisees, research participants, organizational clients, and others with whom they work and to minimize harm where it is foreseeable and unavoidable.</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3.05 Multiple Relationships</w:t>
      </w:r>
      <w:r w:rsidRPr="00CB6B43">
        <w:rPr>
          <w:rFonts w:ascii="Times New Roman" w:eastAsia="Times New Roman" w:hAnsi="Times New Roman" w:cs="Times New Roman"/>
          <w:color w:val="000000"/>
          <w:sz w:val="20"/>
          <w:szCs w:val="20"/>
        </w:rPr>
        <w:br/>
        <w:t>(a) A multiple relationship occurs when a psychologist is in a professional role with a person and (1) at the same time is in another role with the same person, (2) at the same time is in a relationship with a person closely associated with or related to the person with whom the psychologist has the professional relationship, or (3) promises to enter into another relationship in the future with the person or a person closely associated with or related to the person.</w:t>
      </w:r>
      <w:r w:rsidRPr="00CB6B43">
        <w:rPr>
          <w:rFonts w:ascii="Times New Roman" w:eastAsia="Times New Roman" w:hAnsi="Times New Roman" w:cs="Times New Roman"/>
          <w:color w:val="000000"/>
          <w:sz w:val="20"/>
          <w:szCs w:val="20"/>
        </w:rPr>
        <w:br/>
        <w:t>   A psychologist refrains from entering into a multiple relationship if the multiple relationship could reasonably be expected to impair the psychologist’s objectivity, competence, or effectiveness in performing his or her functions as a psychologist, or otherwise risks exploitation or harm to the person with whom the professional relationship exists.</w:t>
      </w:r>
      <w:r w:rsidRPr="00CB6B43">
        <w:rPr>
          <w:rFonts w:ascii="Times New Roman" w:eastAsia="Times New Roman" w:hAnsi="Times New Roman" w:cs="Times New Roman"/>
          <w:color w:val="000000"/>
          <w:sz w:val="20"/>
          <w:szCs w:val="20"/>
        </w:rPr>
        <w:br/>
        <w:t>   Multiple relationships that would not reasonably be expected to cause impairment or risk exploitation or harm are not unethical.</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(b) If a psychologist finds that, due to unforeseen factors, a potentially harmful multiple relationship has arisen, the psychologist takes reasonable steps to resolve it with due regard for the best interests of the affected person and maximal compliance with the Ethics Code.</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(c) When psychologists are required by law, institutional policy, or extraordinary circumstances to serve in more than one role in judicial or administrative proceedings, at the outset they clarify role expectations and the extent of confidentiality and thereafter as changes occur. (See also </w:t>
      </w:r>
      <w:hyperlink r:id="rId101" w:anchor="st3-4" w:history="1">
        <w:r w:rsidRPr="00CB6B43">
          <w:rPr>
            <w:rFonts w:ascii="Times New Roman" w:eastAsia="Times New Roman" w:hAnsi="Times New Roman" w:cs="Times New Roman"/>
            <w:color w:val="0000FF"/>
            <w:sz w:val="20"/>
            <w:szCs w:val="20"/>
          </w:rPr>
          <w:t>Standards 3.04</w:t>
        </w:r>
      </w:hyperlink>
      <w:r w:rsidRPr="00CB6B43">
        <w:rPr>
          <w:rFonts w:ascii="Times New Roman" w:eastAsia="Times New Roman" w:hAnsi="Times New Roman" w:cs="Times New Roman"/>
          <w:color w:val="000000"/>
          <w:sz w:val="20"/>
          <w:szCs w:val="20"/>
        </w:rPr>
        <w:t>, Avoiding Harm, and 3.07, Third-Party Requests for Services.)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3.06 Conflict of Interest</w:t>
      </w:r>
      <w:r w:rsidRPr="00CB6B43">
        <w:rPr>
          <w:rFonts w:ascii="Times New Roman" w:eastAsia="Times New Roman" w:hAnsi="Times New Roman" w:cs="Times New Roman"/>
          <w:color w:val="000000"/>
          <w:sz w:val="20"/>
          <w:szCs w:val="20"/>
        </w:rPr>
        <w:br/>
        <w:t>Psychologists refrain from taking on a professional role when personal, scientific, professional, legal, financial, or other interests or relationships could reasonably be expected to (1) impair their objectivity, competence, or effectiveness in performing their functions as psychologists or (2) expose the person or organization with whom the professional relationship exists to harm or exploitation.</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3.07 Third-Party Requests for Services</w:t>
      </w:r>
      <w:r w:rsidRPr="00CB6B43">
        <w:rPr>
          <w:rFonts w:ascii="Times New Roman" w:eastAsia="Times New Roman" w:hAnsi="Times New Roman" w:cs="Times New Roman"/>
          <w:color w:val="000000"/>
          <w:sz w:val="20"/>
          <w:szCs w:val="20"/>
        </w:rPr>
        <w:br/>
        <w:t>When psychologists agree to provide services to a person or entity at the request of a third party, psychologists attempt to clarify at the outset of the service the nature of the relationship with all individuals or organizations involved. This clarification includes the role of the psychologist (e.g., therapist, consultant, diagnostician, or expert witness), an identification of who is the client, the probable uses of the services provided or the information obtained, and the fact that there may be limits to confidentiality. (See also </w:t>
      </w:r>
      <w:hyperlink r:id="rId102" w:anchor="st3-5" w:history="1">
        <w:r w:rsidRPr="00CB6B43">
          <w:rPr>
            <w:rFonts w:ascii="Times New Roman" w:eastAsia="Times New Roman" w:hAnsi="Times New Roman" w:cs="Times New Roman"/>
            <w:color w:val="0000FF"/>
            <w:sz w:val="20"/>
            <w:szCs w:val="20"/>
          </w:rPr>
          <w:t>Standards 3.05</w:t>
        </w:r>
      </w:hyperlink>
      <w:r w:rsidRPr="00CB6B43">
        <w:rPr>
          <w:rFonts w:ascii="Times New Roman" w:eastAsia="Times New Roman" w:hAnsi="Times New Roman" w:cs="Times New Roman"/>
          <w:color w:val="000000"/>
          <w:sz w:val="20"/>
          <w:szCs w:val="20"/>
        </w:rPr>
        <w:t>, Multiple Relationships, and 4.02, Discussing the Limits of Confidentiality.)</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3.08 Exploitative Relationships</w:t>
      </w:r>
      <w:r w:rsidRPr="00CB6B43">
        <w:rPr>
          <w:rFonts w:ascii="Times New Roman" w:eastAsia="Times New Roman" w:hAnsi="Times New Roman" w:cs="Times New Roman"/>
          <w:color w:val="000000"/>
          <w:sz w:val="20"/>
          <w:szCs w:val="20"/>
        </w:rPr>
        <w:br/>
        <w:t>Psychologists do not exploit persons over whom they have supervisory, evaluative, or other authority such as clients/patients, students, supervisees, research participants, and employees. (See also </w:t>
      </w:r>
      <w:hyperlink r:id="rId103" w:anchor="st3-5" w:history="1">
        <w:r w:rsidRPr="00CB6B43">
          <w:rPr>
            <w:rFonts w:ascii="Times New Roman" w:eastAsia="Times New Roman" w:hAnsi="Times New Roman" w:cs="Times New Roman"/>
            <w:color w:val="0000FF"/>
            <w:sz w:val="20"/>
            <w:szCs w:val="20"/>
          </w:rPr>
          <w:t>Standards 3.05</w:t>
        </w:r>
      </w:hyperlink>
      <w:r w:rsidRPr="00CB6B43">
        <w:rPr>
          <w:rFonts w:ascii="Times New Roman" w:eastAsia="Times New Roman" w:hAnsi="Times New Roman" w:cs="Times New Roman"/>
          <w:color w:val="000000"/>
          <w:sz w:val="20"/>
          <w:szCs w:val="20"/>
        </w:rPr>
        <w:t>, Multiple Relationships; 6.04, Fees and Financial Arrangements; 6.05, Barter With Clients/Patients; 7.07, Sexual Relationships With Students and Supervisees; 10.05, Sexual Intimacies With Current Therapy Clients/Patients; 10.06, Sexual Intimacies With Relatives or Significant Others of Current Therapy Clients/Patients; 10.07, Therapy With Former Sexual Partners; and 10.08, Sexual Intimacies With Former Therapy Clients/Patients.)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3.09 Cooperation With Other Professionals</w:t>
      </w:r>
      <w:r w:rsidRPr="00CB6B43">
        <w:rPr>
          <w:rFonts w:ascii="Times New Roman" w:eastAsia="Times New Roman" w:hAnsi="Times New Roman" w:cs="Times New Roman"/>
          <w:color w:val="000000"/>
          <w:sz w:val="20"/>
          <w:szCs w:val="20"/>
        </w:rPr>
        <w:br/>
        <w:t>When indicated and professionally appropriate, psychologists cooperate with other professionals in order to serve their clients/patients effectively and appropriately. (See also </w:t>
      </w:r>
      <w:hyperlink r:id="rId104" w:anchor="st4-5" w:history="1">
        <w:r w:rsidRPr="00CB6B43">
          <w:rPr>
            <w:rFonts w:ascii="Times New Roman" w:eastAsia="Times New Roman" w:hAnsi="Times New Roman" w:cs="Times New Roman"/>
            <w:color w:val="0000FF"/>
            <w:sz w:val="20"/>
            <w:szCs w:val="20"/>
          </w:rPr>
          <w:t>Standard 4.05</w:t>
        </w:r>
      </w:hyperlink>
      <w:r w:rsidRPr="00CB6B43">
        <w:rPr>
          <w:rFonts w:ascii="Times New Roman" w:eastAsia="Times New Roman" w:hAnsi="Times New Roman" w:cs="Times New Roman"/>
          <w:color w:val="000000"/>
          <w:sz w:val="20"/>
          <w:szCs w:val="20"/>
        </w:rPr>
        <w:t>, Disclosures.)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3.10 Informed Consent</w:t>
      </w:r>
      <w:r w:rsidRPr="00CB6B43">
        <w:rPr>
          <w:rFonts w:ascii="Times New Roman" w:eastAsia="Times New Roman" w:hAnsi="Times New Roman" w:cs="Times New Roman"/>
          <w:color w:val="000000"/>
          <w:sz w:val="20"/>
          <w:szCs w:val="20"/>
        </w:rPr>
        <w:br/>
        <w:t>(a) When psychologists conduct research or provide assessment, therapy, counseling, or consulting services in person or via electronic transmission or other forms of communication, they obtain the informed consent of the individual or individuals using language that is reasonably understandable to that person or persons except when conducting such activities without consent is mandated by law or governmental regulation or as otherwise provided in this Ethics Code. (See also </w:t>
      </w:r>
      <w:hyperlink r:id="rId105" w:anchor="st8-2" w:history="1">
        <w:r w:rsidRPr="00CB6B43">
          <w:rPr>
            <w:rFonts w:ascii="Times New Roman" w:eastAsia="Times New Roman" w:hAnsi="Times New Roman" w:cs="Times New Roman"/>
            <w:color w:val="0000FF"/>
            <w:sz w:val="20"/>
            <w:szCs w:val="20"/>
          </w:rPr>
          <w:t>Standards 8.02</w:t>
        </w:r>
      </w:hyperlink>
      <w:r w:rsidRPr="00CB6B43">
        <w:rPr>
          <w:rFonts w:ascii="Times New Roman" w:eastAsia="Times New Roman" w:hAnsi="Times New Roman" w:cs="Times New Roman"/>
          <w:color w:val="000000"/>
          <w:sz w:val="20"/>
          <w:szCs w:val="20"/>
        </w:rPr>
        <w:t>, Informed Consent to Research; 9.03, Informed Consent in Assessments; and 10.01, Informed Consent to Therapy.)</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(b) For persons who are legally incapable of giving informed consent, psychologists nevertheless (1) provide an appropriate explanation, (2) seek the individual’s assent, (3) consider such persons’ preferences and best interests, and (4) obtain appropriate permission from a legally authorized person if such substitute consent is permitted or required by law. When consent by a legally authorized person is not permitted or required by law, psychologists take reasonable steps to protect the individual’s rights and welfare.</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(c) When psychological services are court ordered or otherwise mandated, psychologists inform the individual of the nature of the anticipated services, including whether the services are court ordered or mandated and any limits of confidentiality, before proceeding.</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(d) Psychologists appropriately document written or oral consent, permission, and assent. (See also </w:t>
      </w:r>
      <w:hyperlink r:id="rId106" w:anchor="st8-2" w:history="1">
        <w:r w:rsidRPr="00CB6B43">
          <w:rPr>
            <w:rFonts w:ascii="Times New Roman" w:eastAsia="Times New Roman" w:hAnsi="Times New Roman" w:cs="Times New Roman"/>
            <w:color w:val="0000FF"/>
            <w:sz w:val="20"/>
            <w:szCs w:val="20"/>
          </w:rPr>
          <w:t>Standards 8.02</w:t>
        </w:r>
      </w:hyperlink>
      <w:r w:rsidRPr="00CB6B43">
        <w:rPr>
          <w:rFonts w:ascii="Times New Roman" w:eastAsia="Times New Roman" w:hAnsi="Times New Roman" w:cs="Times New Roman"/>
          <w:color w:val="000000"/>
          <w:sz w:val="20"/>
          <w:szCs w:val="20"/>
        </w:rPr>
        <w:t>, Informed Consent to Research; 9.03, Informed Consent in Assessments; and 10.01, Informed Consent to Therapy.)</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3.11 Psychological Services Delivered To or Through Organizations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(a) Psychologists delivering services to or through organizations provide information beforehand to clients and when appropriate those directly affected by the services about (1) the nature and objectives of the services, (2) the intended recipients, (3) which of the individuals are clients, (4) the relationship the psychologist will have with each person and the organization, (5) the probable uses of services provided and information obtained, (6) who will have access to the information, and (7) limits of confidentiality. As soon as feasible, they provide information about the results and conclusions of such services to appropriate persons.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(b) If psychologists will be precluded by law or by organizational roles from providing such information to particular individuals or groups, they so inform those individuals or groups at the outset of the service.</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3.12 Interruption of Psychological Services Unless otherwise covered by contract, psychologists make reasonable efforts to plan for facilitating services in the event that psychological services are interrupted by factors such as the psychologist’s illness, death, unavailability, relocation, or retirement or by the client’s/patient’s relocation or financial limitations. (See also </w:t>
      </w:r>
      <w:hyperlink r:id="rId107" w:anchor="st6-2" w:history="1">
        <w:r w:rsidRPr="00CB6B43">
          <w:rPr>
            <w:rFonts w:ascii="Times New Roman" w:eastAsia="Times New Roman" w:hAnsi="Times New Roman" w:cs="Times New Roman"/>
            <w:color w:val="0000FF"/>
            <w:sz w:val="20"/>
            <w:szCs w:val="20"/>
          </w:rPr>
          <w:t>Standard 6.02c</w:t>
        </w:r>
      </w:hyperlink>
      <w:r w:rsidRPr="00CB6B43">
        <w:rPr>
          <w:rFonts w:ascii="Times New Roman" w:eastAsia="Times New Roman" w:hAnsi="Times New Roman" w:cs="Times New Roman"/>
          <w:color w:val="000000"/>
          <w:sz w:val="20"/>
          <w:szCs w:val="20"/>
        </w:rPr>
        <w:t>, Maintenance, Dissemination, and Disposal of Confidential Records of Professional and Scientific Work.)</w:t>
      </w:r>
    </w:p>
    <w:p w:rsidR="00CB6B43" w:rsidRPr="00CB6B43" w:rsidRDefault="00CB6B43" w:rsidP="00CB6B43">
      <w:pPr>
        <w:spacing w:before="120" w:after="0" w:line="240" w:lineRule="auto"/>
        <w:jc w:val="both"/>
        <w:rPr>
          <w:rFonts w:ascii="Times New Roman" w:eastAsia="Times New Roman" w:hAnsi="Times New Roman" w:cs="Times New Roman"/>
          <w:color w:val="000000"/>
          <w:sz w:val="29"/>
          <w:szCs w:val="29"/>
        </w:rPr>
      </w:pPr>
      <w:r w:rsidRPr="00CB6B43">
        <w:rPr>
          <w:rFonts w:ascii="Times New Roman" w:eastAsia="Times New Roman" w:hAnsi="Times New Roman" w:cs="Times New Roman"/>
          <w:b/>
          <w:bCs/>
          <w:color w:val="000000"/>
          <w:sz w:val="29"/>
          <w:szCs w:val="29"/>
        </w:rPr>
        <w:t>4. Privacy and Confidentiality</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4.01 Maintaining Confidentiality Psychologists have a primary obligation and take reasonable precautions to protect confidential information obtained through or stored in any medium, recognizing that the extent and limits of confidentiality may be regulated by law or established by institutional rules or professional or scientific relationship. (See also </w:t>
      </w:r>
      <w:hyperlink r:id="rId108" w:anchor="st2-5" w:history="1">
        <w:r w:rsidRPr="00CB6B43">
          <w:rPr>
            <w:rFonts w:ascii="Times New Roman" w:eastAsia="Times New Roman" w:hAnsi="Times New Roman" w:cs="Times New Roman"/>
            <w:color w:val="0000FF"/>
            <w:sz w:val="20"/>
            <w:szCs w:val="20"/>
          </w:rPr>
          <w:t>Standard 2.05</w:t>
        </w:r>
      </w:hyperlink>
      <w:r w:rsidRPr="00CB6B43">
        <w:rPr>
          <w:rFonts w:ascii="Times New Roman" w:eastAsia="Times New Roman" w:hAnsi="Times New Roman" w:cs="Times New Roman"/>
          <w:color w:val="000000"/>
          <w:sz w:val="20"/>
          <w:szCs w:val="20"/>
        </w:rPr>
        <w:t>, Delegation of Work to Others.)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4.02 Discussing the Limits of Confidentiality</w:t>
      </w:r>
      <w:r w:rsidRPr="00CB6B43">
        <w:rPr>
          <w:rFonts w:ascii="Times New Roman" w:eastAsia="Times New Roman" w:hAnsi="Times New Roman" w:cs="Times New Roman"/>
          <w:color w:val="000000"/>
          <w:sz w:val="20"/>
          <w:szCs w:val="20"/>
        </w:rPr>
        <w:br/>
        <w:t>(a) Psychologists discuss with persons (including, to the extent feasible, persons who are legally incapable of giving informed consent and their legal representatives) and organizations with whom they establish a scientific or professional relationship (1) the relevant limits of confidentiality and (2) the foreseeable uses of the information generated through their psychological activities. (See also </w:t>
      </w:r>
      <w:hyperlink r:id="rId109" w:anchor="st3-10" w:history="1">
        <w:r w:rsidRPr="00CB6B43">
          <w:rPr>
            <w:rFonts w:ascii="Times New Roman" w:eastAsia="Times New Roman" w:hAnsi="Times New Roman" w:cs="Times New Roman"/>
            <w:color w:val="0000FF"/>
            <w:sz w:val="20"/>
            <w:szCs w:val="20"/>
          </w:rPr>
          <w:t>Standard 3.10</w:t>
        </w:r>
      </w:hyperlink>
      <w:r w:rsidRPr="00CB6B43">
        <w:rPr>
          <w:rFonts w:ascii="Times New Roman" w:eastAsia="Times New Roman" w:hAnsi="Times New Roman" w:cs="Times New Roman"/>
          <w:color w:val="000000"/>
          <w:sz w:val="20"/>
          <w:szCs w:val="20"/>
        </w:rPr>
        <w:t>, Informed Consent.)</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(b) Unless it is not feasible or is contraindicated, the discussion of confidentiality occurs at the outset of the relationship and thereafter as new circumstances may warrant.</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(c) Psychologists who offer services, products, or information via electronic transmission inform clients/patients of the risks to privacy and limits of confidentiality.</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4.03 Recording</w:t>
      </w:r>
      <w:r w:rsidRPr="00CB6B43">
        <w:rPr>
          <w:rFonts w:ascii="Times New Roman" w:eastAsia="Times New Roman" w:hAnsi="Times New Roman" w:cs="Times New Roman"/>
          <w:color w:val="000000"/>
          <w:sz w:val="20"/>
          <w:szCs w:val="20"/>
        </w:rPr>
        <w:br/>
        <w:t>Before recording the voices or images of individuals to whom they provide services, psychologists obtain permission from all such persons or their legal representatives. (See also </w:t>
      </w:r>
      <w:hyperlink r:id="rId110" w:anchor="st8-3" w:history="1">
        <w:r w:rsidRPr="00CB6B43">
          <w:rPr>
            <w:rFonts w:ascii="Times New Roman" w:eastAsia="Times New Roman" w:hAnsi="Times New Roman" w:cs="Times New Roman"/>
            <w:color w:val="0000FF"/>
            <w:sz w:val="20"/>
            <w:szCs w:val="20"/>
          </w:rPr>
          <w:t>Standards 8.03</w:t>
        </w:r>
      </w:hyperlink>
      <w:r w:rsidRPr="00CB6B43">
        <w:rPr>
          <w:rFonts w:ascii="Times New Roman" w:eastAsia="Times New Roman" w:hAnsi="Times New Roman" w:cs="Times New Roman"/>
          <w:color w:val="000000"/>
          <w:sz w:val="20"/>
          <w:szCs w:val="20"/>
        </w:rPr>
        <w:t>, Informed Consent for Recording Voices and Images in Research; 8.05, Dispensing With Informed Consent for Research; and 8.07, Deception in Research.)</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4.04 Minimizing Intrusions on Privacy</w:t>
      </w:r>
      <w:r w:rsidRPr="00CB6B43">
        <w:rPr>
          <w:rFonts w:ascii="Times New Roman" w:eastAsia="Times New Roman" w:hAnsi="Times New Roman" w:cs="Times New Roman"/>
          <w:color w:val="000000"/>
          <w:sz w:val="20"/>
          <w:szCs w:val="20"/>
        </w:rPr>
        <w:br/>
        <w:t>(a) Psychologists include in written and oral reports and consultations, only information germane to the purpose for which the communication is made.</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(b) Psychologists discuss confidential information obtained in their work only for appropriate scientific or professional purposes and only with persons clearly concerned with such matters.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4.05 Disclosures</w:t>
      </w:r>
      <w:r w:rsidRPr="00CB6B43">
        <w:rPr>
          <w:rFonts w:ascii="Times New Roman" w:eastAsia="Times New Roman" w:hAnsi="Times New Roman" w:cs="Times New Roman"/>
          <w:color w:val="000000"/>
          <w:sz w:val="20"/>
          <w:szCs w:val="20"/>
        </w:rPr>
        <w:br/>
        <w:t>(a) Psychologists may disclose confidential information with the appropriate consent of the organizational client, the individual client/patient, or another legally authorized person on behalf of the client/patient unless prohibited by law.</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(b) Psychologists disclose confidential information without the consent of the individual only as mandated by law, or where permitted by law for a valid purpose such as to (1) provide needed professional services; (2) obtain appropriate professional consultations; (3) protect the client/patient, psychologist, or others from harm; or (4) obtain payment for services from a client/patient, in which instance disclosure is limited to the minimum that is necessary to achieve the purpose. (See also </w:t>
      </w:r>
      <w:hyperlink r:id="rId111" w:anchor="st6-4" w:history="1">
        <w:r w:rsidRPr="00CB6B43">
          <w:rPr>
            <w:rFonts w:ascii="Times New Roman" w:eastAsia="Times New Roman" w:hAnsi="Times New Roman" w:cs="Times New Roman"/>
            <w:color w:val="0000FF"/>
            <w:sz w:val="20"/>
            <w:szCs w:val="20"/>
          </w:rPr>
          <w:t>Standard 6.04e</w:t>
        </w:r>
      </w:hyperlink>
      <w:r w:rsidRPr="00CB6B43">
        <w:rPr>
          <w:rFonts w:ascii="Times New Roman" w:eastAsia="Times New Roman" w:hAnsi="Times New Roman" w:cs="Times New Roman"/>
          <w:color w:val="000000"/>
          <w:sz w:val="20"/>
          <w:szCs w:val="20"/>
        </w:rPr>
        <w:t>, Fees and Financial Arrangements.)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4.06 Consultations</w:t>
      </w:r>
      <w:r w:rsidRPr="00CB6B43">
        <w:rPr>
          <w:rFonts w:ascii="Times New Roman" w:eastAsia="Times New Roman" w:hAnsi="Times New Roman" w:cs="Times New Roman"/>
          <w:color w:val="000000"/>
          <w:sz w:val="20"/>
          <w:szCs w:val="20"/>
        </w:rPr>
        <w:br/>
        <w:t>When consulting with colleagues, (1) psychologists do not disclose confidential information that reasonably could lead to the identification of a client/patient, research participant, or other person or organization with whom they have a confidential relationship unless they have obtained the prior consent of the person or organization or the disclosure cannot be avoided, and (2) they disclose information only to the extent necessary to achieve the purposes of the consultation. (See also </w:t>
      </w:r>
      <w:hyperlink r:id="rId112" w:anchor="st4-1" w:history="1">
        <w:r w:rsidRPr="00CB6B43">
          <w:rPr>
            <w:rFonts w:ascii="Times New Roman" w:eastAsia="Times New Roman" w:hAnsi="Times New Roman" w:cs="Times New Roman"/>
            <w:color w:val="0000FF"/>
            <w:sz w:val="20"/>
            <w:szCs w:val="20"/>
          </w:rPr>
          <w:t>Standard 4.01</w:t>
        </w:r>
      </w:hyperlink>
      <w:r w:rsidRPr="00CB6B43">
        <w:rPr>
          <w:rFonts w:ascii="Times New Roman" w:eastAsia="Times New Roman" w:hAnsi="Times New Roman" w:cs="Times New Roman"/>
          <w:color w:val="000000"/>
          <w:sz w:val="20"/>
          <w:szCs w:val="20"/>
        </w:rPr>
        <w:t>, Maintaining Confidentiality.)</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4.07 Use of Confidential Information for Didactic or Other Purposes</w:t>
      </w:r>
      <w:r w:rsidRPr="00CB6B43">
        <w:rPr>
          <w:rFonts w:ascii="Times New Roman" w:eastAsia="Times New Roman" w:hAnsi="Times New Roman" w:cs="Times New Roman"/>
          <w:color w:val="000000"/>
          <w:sz w:val="20"/>
          <w:szCs w:val="20"/>
        </w:rPr>
        <w:br/>
        <w:t>Psychologists do not disclose in their writings, lectures, or other public media, confidential, personally identifiable information concerning their clients/patients, students, research participants, organizational clients, or other recipients of their services that they obtained during the course of their work, unless (1) they take reasonable steps to disguise the person or organization, (2) the person or organization has consented in writing, or (3) there is legal authorization for doing so.</w:t>
      </w:r>
    </w:p>
    <w:p w:rsidR="00CB6B43" w:rsidRPr="00CB6B43" w:rsidRDefault="00CB6B43" w:rsidP="00CB6B43">
      <w:pPr>
        <w:spacing w:before="120" w:after="0" w:line="240" w:lineRule="auto"/>
        <w:jc w:val="both"/>
        <w:rPr>
          <w:rFonts w:ascii="Times New Roman" w:eastAsia="Times New Roman" w:hAnsi="Times New Roman" w:cs="Times New Roman"/>
          <w:color w:val="000000"/>
          <w:sz w:val="29"/>
          <w:szCs w:val="29"/>
        </w:rPr>
      </w:pPr>
      <w:r w:rsidRPr="00CB6B43">
        <w:rPr>
          <w:rFonts w:ascii="Times New Roman" w:eastAsia="Times New Roman" w:hAnsi="Times New Roman" w:cs="Times New Roman"/>
          <w:b/>
          <w:bCs/>
          <w:color w:val="000000"/>
          <w:sz w:val="29"/>
          <w:szCs w:val="29"/>
        </w:rPr>
        <w:t>5. Advertising and Other Public Statements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5.01 Avoidance of False or Deceptive Statements</w:t>
      </w:r>
      <w:r w:rsidRPr="00CB6B43">
        <w:rPr>
          <w:rFonts w:ascii="Times New Roman" w:eastAsia="Times New Roman" w:hAnsi="Times New Roman" w:cs="Times New Roman"/>
          <w:color w:val="000000"/>
          <w:sz w:val="20"/>
          <w:szCs w:val="20"/>
        </w:rPr>
        <w:br/>
        <w:t>(a) Public statements include but are not limited to paid or unpaid advertising, product endorsements, grant applications, licensing applications, other credentialing applications, brochures, printed matter, directory listings, personal resumes or curricula vitae, or comments for use in media such as print or electronic transmission, statements in legal proceedings, lectures and public oral presentations, and published materials. Psychologists do not knowingly make public statements that are false, deceptive, or fraudulent concerning their research, practice, or other work activities or those of persons or organizations with which they are affiliated.</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(b) Psychologists do not make false, deceptive, or fraudulent statements concerning (1) their training, experience, or competence; (2) their academic degrees; (3) their credentials; (4) their institutional or association affiliations; (5) their services; (6) the scientific or clinical basis for, or results or degree of success of, their services; (7) their fees; or (8) their publications or research findings.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(c) Psychologists claim degrees as credentials for their health services only if those degrees (1) were earned from a regionally accredited educational institution or (2) were the basis for psychology licensure by the state in which they practice.</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5.02 Statements by Others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(a) Psychologists who engage others to create or place public statements that promote their professional practice, products, or activities retain professional responsibility for such statements.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(b) Psychologists do not compensate employees of press, radio, television, or other communication media in return for publicity in a news item. (See also </w:t>
      </w:r>
      <w:hyperlink r:id="rId113" w:anchor="st1-1" w:history="1">
        <w:r w:rsidRPr="00CB6B43">
          <w:rPr>
            <w:rFonts w:ascii="Times New Roman" w:eastAsia="Times New Roman" w:hAnsi="Times New Roman" w:cs="Times New Roman"/>
            <w:color w:val="0000FF"/>
            <w:sz w:val="20"/>
            <w:szCs w:val="20"/>
          </w:rPr>
          <w:t>Standard 1.01</w:t>
        </w:r>
      </w:hyperlink>
      <w:r w:rsidRPr="00CB6B43">
        <w:rPr>
          <w:rFonts w:ascii="Times New Roman" w:eastAsia="Times New Roman" w:hAnsi="Times New Roman" w:cs="Times New Roman"/>
          <w:color w:val="000000"/>
          <w:sz w:val="20"/>
          <w:szCs w:val="20"/>
        </w:rPr>
        <w:t>, Misuse of Psychologists’ Work.)</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(c) A paid advertisement relating to psychologists’ activities must be identified or clearly recognizable as such.</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5.03 Descriptions of Workshops and Non-Degree-Granting Educational Programs</w:t>
      </w:r>
      <w:r w:rsidRPr="00CB6B43">
        <w:rPr>
          <w:rFonts w:ascii="Times New Roman" w:eastAsia="Times New Roman" w:hAnsi="Times New Roman" w:cs="Times New Roman"/>
          <w:color w:val="000000"/>
          <w:sz w:val="20"/>
          <w:szCs w:val="20"/>
        </w:rPr>
        <w:br/>
        <w:t>To the degree to which they exercise control, psychologists responsible for announcements, catalogs, brochures, or advertisements describing workshops, seminars, or other non-degree-granting educational programs ensure that they accurately describe the audience for which the program is intended, the educational objectives, the presenters, and the fees involved.</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5.04 Media Presentations</w:t>
      </w:r>
      <w:r w:rsidRPr="00CB6B43">
        <w:rPr>
          <w:rFonts w:ascii="Times New Roman" w:eastAsia="Times New Roman" w:hAnsi="Times New Roman" w:cs="Times New Roman"/>
          <w:color w:val="000000"/>
          <w:sz w:val="20"/>
          <w:szCs w:val="20"/>
        </w:rPr>
        <w:br/>
        <w:t>When psychologists provide public advice or comment via print, Internet, or other electronic transmission, they take precautions to ensure that statements (1) are based on their professional knowledge, training, or experience in accord with appropriate psychological literature and practice; (2) are otherwise consistent with this Ethics Code; and (3) do not indicate that a professional relationship has been established with the recipient. (See also </w:t>
      </w:r>
      <w:hyperlink r:id="rId114" w:anchor="st2-4" w:history="1">
        <w:r w:rsidRPr="00CB6B43">
          <w:rPr>
            <w:rFonts w:ascii="Times New Roman" w:eastAsia="Times New Roman" w:hAnsi="Times New Roman" w:cs="Times New Roman"/>
            <w:color w:val="0000FF"/>
            <w:sz w:val="20"/>
            <w:szCs w:val="20"/>
          </w:rPr>
          <w:t>Standard 2.04</w:t>
        </w:r>
      </w:hyperlink>
      <w:r w:rsidRPr="00CB6B43">
        <w:rPr>
          <w:rFonts w:ascii="Times New Roman" w:eastAsia="Times New Roman" w:hAnsi="Times New Roman" w:cs="Times New Roman"/>
          <w:color w:val="000000"/>
          <w:sz w:val="20"/>
          <w:szCs w:val="20"/>
        </w:rPr>
        <w:t>, Bases for Scientific and Professional Judgments.)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5.05 Testimonials</w:t>
      </w:r>
      <w:r w:rsidRPr="00CB6B43">
        <w:rPr>
          <w:rFonts w:ascii="Times New Roman" w:eastAsia="Times New Roman" w:hAnsi="Times New Roman" w:cs="Times New Roman"/>
          <w:color w:val="000000"/>
          <w:sz w:val="20"/>
          <w:szCs w:val="20"/>
        </w:rPr>
        <w:br/>
        <w:t>Psychologists do not solicit testimonials from current therapy clients/patients or other persons who because of their particular circumstances are vulnerable to undue influence.</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5.06 In-Person Solicitation</w:t>
      </w:r>
      <w:r w:rsidRPr="00CB6B43">
        <w:rPr>
          <w:rFonts w:ascii="Times New Roman" w:eastAsia="Times New Roman" w:hAnsi="Times New Roman" w:cs="Times New Roman"/>
          <w:color w:val="000000"/>
          <w:sz w:val="20"/>
          <w:szCs w:val="20"/>
        </w:rPr>
        <w:br/>
        <w:t>Psychologists do not engage, directly or through agents, in uninvited in-person solicitation of business from actual or potential therapy clients/patients or other persons who because of their particular circumstances are vulnerable to undue influence. However, this prohibition does not preclude (1) attempting to implement appropriate collateral contacts for the purpose of benefiting an already engaged therapy client/patient or (2) providing disaster or community outreach services.</w:t>
      </w:r>
    </w:p>
    <w:p w:rsidR="00CB6B43" w:rsidRPr="00CB6B43" w:rsidRDefault="00CB6B43" w:rsidP="00CB6B43">
      <w:pPr>
        <w:spacing w:before="120" w:after="0" w:line="240" w:lineRule="auto"/>
        <w:jc w:val="both"/>
        <w:rPr>
          <w:rFonts w:ascii="Times New Roman" w:eastAsia="Times New Roman" w:hAnsi="Times New Roman" w:cs="Times New Roman"/>
          <w:color w:val="000000"/>
          <w:sz w:val="29"/>
          <w:szCs w:val="29"/>
        </w:rPr>
      </w:pPr>
      <w:r w:rsidRPr="00CB6B43">
        <w:rPr>
          <w:rFonts w:ascii="Times New Roman" w:eastAsia="Times New Roman" w:hAnsi="Times New Roman" w:cs="Times New Roman"/>
          <w:b/>
          <w:bCs/>
          <w:color w:val="000000"/>
          <w:sz w:val="29"/>
          <w:szCs w:val="29"/>
        </w:rPr>
        <w:t>6. Record Keeping and Fees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6.01 Documentation of Professional and Scientific Work and Maintenance of Records Psychologists create, and to the extent the records are under their control, maintain, disseminate, store, retain, and dispose of records and data relating to their professional and scientific work in order to (1) facilitate provision of services later by them or by other professionals, (2) allow for replication of research design and analyses, (3) meet institutional requirements, (4) ensure accuracy of billing and payments, and (5) ensure compliance with law. (See also </w:t>
      </w:r>
      <w:hyperlink r:id="rId115" w:anchor="st4-1" w:history="1">
        <w:r w:rsidRPr="00CB6B43">
          <w:rPr>
            <w:rFonts w:ascii="Times New Roman" w:eastAsia="Times New Roman" w:hAnsi="Times New Roman" w:cs="Times New Roman"/>
            <w:color w:val="0000FF"/>
            <w:sz w:val="20"/>
            <w:szCs w:val="20"/>
          </w:rPr>
          <w:t>Standard 4.01</w:t>
        </w:r>
      </w:hyperlink>
      <w:r w:rsidRPr="00CB6B43">
        <w:rPr>
          <w:rFonts w:ascii="Times New Roman" w:eastAsia="Times New Roman" w:hAnsi="Times New Roman" w:cs="Times New Roman"/>
          <w:color w:val="000000"/>
          <w:sz w:val="20"/>
          <w:szCs w:val="20"/>
        </w:rPr>
        <w:t>, Maintaining Confidentiality.)</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6.02 Maintenance, Dissemination, and Disposal of Confidential Records of Professional and Scientific Work</w:t>
      </w:r>
      <w:r w:rsidRPr="00CB6B43">
        <w:rPr>
          <w:rFonts w:ascii="Times New Roman" w:eastAsia="Times New Roman" w:hAnsi="Times New Roman" w:cs="Times New Roman"/>
          <w:color w:val="000000"/>
          <w:sz w:val="20"/>
          <w:szCs w:val="20"/>
        </w:rPr>
        <w:br/>
        <w:t>(a) Psychologists maintain confidentiality in creating, storing, accessing, transferring, and disposing of records under their control, whether these are written, automated, or in any other medium. (See also </w:t>
      </w:r>
      <w:hyperlink r:id="rId116" w:anchor="st4-1" w:history="1">
        <w:r w:rsidRPr="00CB6B43">
          <w:rPr>
            <w:rFonts w:ascii="Times New Roman" w:eastAsia="Times New Roman" w:hAnsi="Times New Roman" w:cs="Times New Roman"/>
            <w:color w:val="0000FF"/>
            <w:sz w:val="20"/>
            <w:szCs w:val="20"/>
          </w:rPr>
          <w:t>Standards 4.01</w:t>
        </w:r>
      </w:hyperlink>
      <w:r w:rsidRPr="00CB6B43">
        <w:rPr>
          <w:rFonts w:ascii="Times New Roman" w:eastAsia="Times New Roman" w:hAnsi="Times New Roman" w:cs="Times New Roman"/>
          <w:color w:val="000000"/>
          <w:sz w:val="20"/>
          <w:szCs w:val="20"/>
        </w:rPr>
        <w:t>, Maintaining Confidentiality, and 6.01, Documentation of Professional and Scientific Work and Maintenance of Records.)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(b) If confidential information concerning recipients of psychological services is entered into databases or systems of records available to persons whose access has not been consented to by the recipient, psychologists use coding or other techniques to avoid the inclusion of personal identifiers.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(c) Psychologists make plans in advance to facilitate the appropriate transfer and to protect the confidentiality of records and data in the event of psychologists’ withdrawal from positions or practice. (See also </w:t>
      </w:r>
      <w:hyperlink r:id="rId117" w:anchor="st3-12" w:history="1">
        <w:r w:rsidRPr="00CB6B43">
          <w:rPr>
            <w:rFonts w:ascii="Times New Roman" w:eastAsia="Times New Roman" w:hAnsi="Times New Roman" w:cs="Times New Roman"/>
            <w:color w:val="0000FF"/>
            <w:sz w:val="20"/>
            <w:szCs w:val="20"/>
          </w:rPr>
          <w:t>Standards 3.12</w:t>
        </w:r>
      </w:hyperlink>
      <w:r w:rsidRPr="00CB6B43">
        <w:rPr>
          <w:rFonts w:ascii="Times New Roman" w:eastAsia="Times New Roman" w:hAnsi="Times New Roman" w:cs="Times New Roman"/>
          <w:color w:val="000000"/>
          <w:sz w:val="20"/>
          <w:szCs w:val="20"/>
        </w:rPr>
        <w:t>, Interruption of Psychological Services, and 10.09, Interruption of Therapy.)</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6.03 Withholding Records for Nonpayment</w:t>
      </w:r>
      <w:r w:rsidRPr="00CB6B43">
        <w:rPr>
          <w:rFonts w:ascii="Times New Roman" w:eastAsia="Times New Roman" w:hAnsi="Times New Roman" w:cs="Times New Roman"/>
          <w:color w:val="000000"/>
          <w:sz w:val="20"/>
          <w:szCs w:val="20"/>
        </w:rPr>
        <w:br/>
        <w:t>Psychologists may not withhold records under their control that are requested and needed for a client’s/patient’s emergency treatment solely because payment has not been received.</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6.04 Fees and Financial Arrangements</w:t>
      </w:r>
      <w:r w:rsidRPr="00CB6B43">
        <w:rPr>
          <w:rFonts w:ascii="Times New Roman" w:eastAsia="Times New Roman" w:hAnsi="Times New Roman" w:cs="Times New Roman"/>
          <w:color w:val="000000"/>
          <w:sz w:val="20"/>
          <w:szCs w:val="20"/>
        </w:rPr>
        <w:br/>
        <w:t>(a) As early as is feasible in a professional or scientific relationship, psychologists and recipients of psychological services reach an agreement specifying compensation and billing arrangements.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(b) Psychologists’ fee practices are consistent with law.</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(c) Psychologists do not misrepresent their fees.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(d) If limitations to services can be anticipated because of limitations in financing, this is discussed with the recipient of services as early as is feasible. (See also </w:t>
      </w:r>
      <w:hyperlink r:id="rId118" w:anchor="st10-9" w:history="1">
        <w:r w:rsidRPr="00CB6B43">
          <w:rPr>
            <w:rFonts w:ascii="Times New Roman" w:eastAsia="Times New Roman" w:hAnsi="Times New Roman" w:cs="Times New Roman"/>
            <w:color w:val="0000FF"/>
            <w:sz w:val="20"/>
            <w:szCs w:val="20"/>
          </w:rPr>
          <w:t>Standards 10.09</w:t>
        </w:r>
      </w:hyperlink>
      <w:r w:rsidRPr="00CB6B43">
        <w:rPr>
          <w:rFonts w:ascii="Times New Roman" w:eastAsia="Times New Roman" w:hAnsi="Times New Roman" w:cs="Times New Roman"/>
          <w:color w:val="000000"/>
          <w:sz w:val="20"/>
          <w:szCs w:val="20"/>
        </w:rPr>
        <w:t>, Interruption of Therapy, and 10.10, Terminating Therapy.)</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(e) If the recipient of services does not pay for services as agreed, and if psychologists intend to use collection agencies or legal measures to collect the fees, psychologists first inform the person that such measures will be taken and provide that person an opportunity to make prompt payment. (See also </w:t>
      </w:r>
      <w:hyperlink r:id="rId119" w:anchor="st4-5" w:history="1">
        <w:r w:rsidRPr="00CB6B43">
          <w:rPr>
            <w:rFonts w:ascii="Times New Roman" w:eastAsia="Times New Roman" w:hAnsi="Times New Roman" w:cs="Times New Roman"/>
            <w:color w:val="0000FF"/>
            <w:sz w:val="20"/>
            <w:szCs w:val="20"/>
          </w:rPr>
          <w:t>Standards 4.05</w:t>
        </w:r>
      </w:hyperlink>
      <w:r w:rsidRPr="00CB6B43">
        <w:rPr>
          <w:rFonts w:ascii="Times New Roman" w:eastAsia="Times New Roman" w:hAnsi="Times New Roman" w:cs="Times New Roman"/>
          <w:color w:val="000000"/>
          <w:sz w:val="20"/>
          <w:szCs w:val="20"/>
        </w:rPr>
        <w:t>, Disclosures; 6.03, Withholding Records for Nonpayment; and 10.01, Informed Consent to Therapy.)</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6.05 Barter With Clients/Patients</w:t>
      </w:r>
      <w:r w:rsidRPr="00CB6B43">
        <w:rPr>
          <w:rFonts w:ascii="Times New Roman" w:eastAsia="Times New Roman" w:hAnsi="Times New Roman" w:cs="Times New Roman"/>
          <w:color w:val="000000"/>
          <w:sz w:val="20"/>
          <w:szCs w:val="20"/>
        </w:rPr>
        <w:br/>
        <w:t>Barter is the acceptance of goods, services, or other nonmonetary remuneration from clients/patients in return for psychological services. Psychologists may barter only if (1) it is not clinically contraindicated and (2) the resulting arrangement is not exploitative. (See also </w:t>
      </w:r>
      <w:hyperlink r:id="rId120" w:anchor="st3-5" w:history="1">
        <w:r w:rsidRPr="00CB6B43">
          <w:rPr>
            <w:rFonts w:ascii="Times New Roman" w:eastAsia="Times New Roman" w:hAnsi="Times New Roman" w:cs="Times New Roman"/>
            <w:color w:val="0000FF"/>
            <w:sz w:val="20"/>
            <w:szCs w:val="20"/>
          </w:rPr>
          <w:t>Standards 3.05</w:t>
        </w:r>
      </w:hyperlink>
      <w:r w:rsidRPr="00CB6B43">
        <w:rPr>
          <w:rFonts w:ascii="Times New Roman" w:eastAsia="Times New Roman" w:hAnsi="Times New Roman" w:cs="Times New Roman"/>
          <w:color w:val="000000"/>
          <w:sz w:val="20"/>
          <w:szCs w:val="20"/>
        </w:rPr>
        <w:t>, Multiple Relationships, and 6.04, Fees and Financial Arrangements.)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 xml:space="preserve">6.06 Accuracy in Reports to </w:t>
      </w:r>
      <w:proofErr w:type="spellStart"/>
      <w:r w:rsidRPr="00CB6B43">
        <w:rPr>
          <w:rFonts w:ascii="Times New Roman" w:eastAsia="Times New Roman" w:hAnsi="Times New Roman" w:cs="Times New Roman"/>
          <w:color w:val="000000"/>
          <w:sz w:val="20"/>
          <w:szCs w:val="20"/>
        </w:rPr>
        <w:t>Payors</w:t>
      </w:r>
      <w:proofErr w:type="spellEnd"/>
      <w:r w:rsidRPr="00CB6B43">
        <w:rPr>
          <w:rFonts w:ascii="Times New Roman" w:eastAsia="Times New Roman" w:hAnsi="Times New Roman" w:cs="Times New Roman"/>
          <w:color w:val="000000"/>
          <w:sz w:val="20"/>
          <w:szCs w:val="20"/>
        </w:rPr>
        <w:t xml:space="preserve"> and Funding Sources</w:t>
      </w:r>
      <w:r w:rsidRPr="00CB6B43">
        <w:rPr>
          <w:rFonts w:ascii="Times New Roman" w:eastAsia="Times New Roman" w:hAnsi="Times New Roman" w:cs="Times New Roman"/>
          <w:color w:val="000000"/>
          <w:sz w:val="20"/>
          <w:szCs w:val="20"/>
        </w:rPr>
        <w:br/>
        <w:t xml:space="preserve">In their reports to </w:t>
      </w:r>
      <w:proofErr w:type="spellStart"/>
      <w:r w:rsidRPr="00CB6B43">
        <w:rPr>
          <w:rFonts w:ascii="Times New Roman" w:eastAsia="Times New Roman" w:hAnsi="Times New Roman" w:cs="Times New Roman"/>
          <w:color w:val="000000"/>
          <w:sz w:val="20"/>
          <w:szCs w:val="20"/>
        </w:rPr>
        <w:t>payors</w:t>
      </w:r>
      <w:proofErr w:type="spellEnd"/>
      <w:r w:rsidRPr="00CB6B43">
        <w:rPr>
          <w:rFonts w:ascii="Times New Roman" w:eastAsia="Times New Roman" w:hAnsi="Times New Roman" w:cs="Times New Roman"/>
          <w:color w:val="000000"/>
          <w:sz w:val="20"/>
          <w:szCs w:val="20"/>
        </w:rPr>
        <w:t xml:space="preserve"> for services or sources of research funding, psychologists take reasonable steps to ensure the accurate reporting of the nature of the service provided or research conducted, the fees, charges, or payments, and where applicable, the identity of the provider, the findings, and the diagnosis. (See also </w:t>
      </w:r>
      <w:hyperlink r:id="rId121" w:anchor="st4-1" w:history="1">
        <w:r w:rsidRPr="00CB6B43">
          <w:rPr>
            <w:rFonts w:ascii="Times New Roman" w:eastAsia="Times New Roman" w:hAnsi="Times New Roman" w:cs="Times New Roman"/>
            <w:color w:val="0000FF"/>
            <w:sz w:val="20"/>
            <w:szCs w:val="20"/>
          </w:rPr>
          <w:t>Standards 4.01</w:t>
        </w:r>
      </w:hyperlink>
      <w:r w:rsidRPr="00CB6B43">
        <w:rPr>
          <w:rFonts w:ascii="Times New Roman" w:eastAsia="Times New Roman" w:hAnsi="Times New Roman" w:cs="Times New Roman"/>
          <w:color w:val="000000"/>
          <w:sz w:val="20"/>
          <w:szCs w:val="20"/>
        </w:rPr>
        <w:t>, Maintaining Confidentiality; 4.04, Minimizing Intrusions on Privacy; and 4.05, Disclosures.)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6.07 Referrals and Fees</w:t>
      </w:r>
      <w:r w:rsidRPr="00CB6B43">
        <w:rPr>
          <w:rFonts w:ascii="Times New Roman" w:eastAsia="Times New Roman" w:hAnsi="Times New Roman" w:cs="Times New Roman"/>
          <w:color w:val="000000"/>
          <w:sz w:val="20"/>
          <w:szCs w:val="20"/>
        </w:rPr>
        <w:br/>
        <w:t>When psychologists pay, receive payment from, or divide fees with another professional, other than in an employer–employee relationship, the payment to each is based on the services provided (clinical, consultative, administrative, or other) and is not based on the referral itself. (See also </w:t>
      </w:r>
      <w:hyperlink r:id="rId122" w:anchor="st3-9" w:history="1">
        <w:r w:rsidRPr="00CB6B43">
          <w:rPr>
            <w:rFonts w:ascii="Times New Roman" w:eastAsia="Times New Roman" w:hAnsi="Times New Roman" w:cs="Times New Roman"/>
            <w:color w:val="0000FF"/>
            <w:sz w:val="20"/>
            <w:szCs w:val="20"/>
          </w:rPr>
          <w:t>Standard 3.09</w:t>
        </w:r>
      </w:hyperlink>
      <w:r w:rsidRPr="00CB6B43">
        <w:rPr>
          <w:rFonts w:ascii="Times New Roman" w:eastAsia="Times New Roman" w:hAnsi="Times New Roman" w:cs="Times New Roman"/>
          <w:color w:val="000000"/>
          <w:sz w:val="20"/>
          <w:szCs w:val="20"/>
        </w:rPr>
        <w:t>, Cooperation With Other Professionals.)</w:t>
      </w:r>
    </w:p>
    <w:p w:rsidR="00CB6B43" w:rsidRPr="00CB6B43" w:rsidRDefault="00CB6B43" w:rsidP="00CB6B43">
      <w:pPr>
        <w:spacing w:before="120" w:after="0" w:line="240" w:lineRule="auto"/>
        <w:jc w:val="both"/>
        <w:rPr>
          <w:rFonts w:ascii="Times New Roman" w:eastAsia="Times New Roman" w:hAnsi="Times New Roman" w:cs="Times New Roman"/>
          <w:color w:val="000000"/>
          <w:sz w:val="29"/>
          <w:szCs w:val="29"/>
        </w:rPr>
      </w:pPr>
      <w:r w:rsidRPr="00CB6B43">
        <w:rPr>
          <w:rFonts w:ascii="Times New Roman" w:eastAsia="Times New Roman" w:hAnsi="Times New Roman" w:cs="Times New Roman"/>
          <w:b/>
          <w:bCs/>
          <w:color w:val="000000"/>
          <w:sz w:val="29"/>
          <w:szCs w:val="29"/>
        </w:rPr>
        <w:t>7. Education and Training</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7.01 Design of Education and Training Programs</w:t>
      </w:r>
      <w:r w:rsidRPr="00CB6B43">
        <w:rPr>
          <w:rFonts w:ascii="Times New Roman" w:eastAsia="Times New Roman" w:hAnsi="Times New Roman" w:cs="Times New Roman"/>
          <w:color w:val="000000"/>
          <w:sz w:val="20"/>
          <w:szCs w:val="20"/>
        </w:rPr>
        <w:br/>
        <w:t>Psychologists responsible for education and training programs take reasonable steps to ensure that the programs are designed to provide the appropriate knowledge and proper experiences and to meet the requirements for licensure, certification, or other goals for which claims are made by the program. (See also </w:t>
      </w:r>
      <w:hyperlink r:id="rId123" w:anchor="st5-3" w:history="1">
        <w:r w:rsidRPr="00CB6B43">
          <w:rPr>
            <w:rFonts w:ascii="Times New Roman" w:eastAsia="Times New Roman" w:hAnsi="Times New Roman" w:cs="Times New Roman"/>
            <w:color w:val="0000FF"/>
            <w:sz w:val="20"/>
            <w:szCs w:val="20"/>
          </w:rPr>
          <w:t>Standard 5.03</w:t>
        </w:r>
      </w:hyperlink>
      <w:r w:rsidRPr="00CB6B43">
        <w:rPr>
          <w:rFonts w:ascii="Times New Roman" w:eastAsia="Times New Roman" w:hAnsi="Times New Roman" w:cs="Times New Roman"/>
          <w:color w:val="000000"/>
          <w:sz w:val="20"/>
          <w:szCs w:val="20"/>
        </w:rPr>
        <w:t>, Descriptions of Workshops and Non-Degree-Granting Educational Programs.)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7.02 Descriptions of Education and Training Programs</w:t>
      </w:r>
      <w:r w:rsidRPr="00CB6B43">
        <w:rPr>
          <w:rFonts w:ascii="Times New Roman" w:eastAsia="Times New Roman" w:hAnsi="Times New Roman" w:cs="Times New Roman"/>
          <w:color w:val="000000"/>
          <w:sz w:val="20"/>
          <w:szCs w:val="20"/>
        </w:rPr>
        <w:br/>
        <w:t>Psychologists responsible for education and training programs take reasonable steps to ensure that there is a current and accurate description of the program content (including participation in required course- or program-related counseling, psychotherapy, experiential groups, consulting projects, or community service), training goals and objectives, stipends and benefits, and requirements that must be met for satisfactory completion of the program. This information must be made readily available to all interested parties.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7.03 Accuracy in Teaching</w:t>
      </w:r>
      <w:r w:rsidRPr="00CB6B43">
        <w:rPr>
          <w:rFonts w:ascii="Times New Roman" w:eastAsia="Times New Roman" w:hAnsi="Times New Roman" w:cs="Times New Roman"/>
          <w:color w:val="000000"/>
          <w:sz w:val="20"/>
          <w:szCs w:val="20"/>
        </w:rPr>
        <w:br/>
        <w:t>(a) Psychologists take reasonable steps to ensure that course syllabi are accurate regarding the subject matter to be covered, bases for evaluating progress, and the nature of course experiences. This standard does not preclude an instructor from modifying course content or requirements when the instructor considers it pedagogically necessary or desirable, so long as students are made aware of these modifications in a manner that enables them to fulfill course requirements. (See also </w:t>
      </w:r>
      <w:hyperlink r:id="rId124" w:anchor="st5-1" w:history="1">
        <w:r w:rsidRPr="00CB6B43">
          <w:rPr>
            <w:rFonts w:ascii="Times New Roman" w:eastAsia="Times New Roman" w:hAnsi="Times New Roman" w:cs="Times New Roman"/>
            <w:color w:val="0000FF"/>
            <w:sz w:val="20"/>
            <w:szCs w:val="20"/>
          </w:rPr>
          <w:t>Standard 5.01</w:t>
        </w:r>
      </w:hyperlink>
      <w:r w:rsidRPr="00CB6B43">
        <w:rPr>
          <w:rFonts w:ascii="Times New Roman" w:eastAsia="Times New Roman" w:hAnsi="Times New Roman" w:cs="Times New Roman"/>
          <w:color w:val="000000"/>
          <w:sz w:val="20"/>
          <w:szCs w:val="20"/>
        </w:rPr>
        <w:t>, Avoidance of False or Deceptive Statements.)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(b) When engaged in teaching or training, psychologists present psychological information accurately. (See also </w:t>
      </w:r>
      <w:hyperlink r:id="rId125" w:anchor="st2-3" w:history="1">
        <w:r w:rsidRPr="00CB6B43">
          <w:rPr>
            <w:rFonts w:ascii="Times New Roman" w:eastAsia="Times New Roman" w:hAnsi="Times New Roman" w:cs="Times New Roman"/>
            <w:color w:val="0000FF"/>
            <w:sz w:val="20"/>
            <w:szCs w:val="20"/>
          </w:rPr>
          <w:t>Standard 2.03</w:t>
        </w:r>
      </w:hyperlink>
      <w:r w:rsidRPr="00CB6B43">
        <w:rPr>
          <w:rFonts w:ascii="Times New Roman" w:eastAsia="Times New Roman" w:hAnsi="Times New Roman" w:cs="Times New Roman"/>
          <w:color w:val="000000"/>
          <w:sz w:val="20"/>
          <w:szCs w:val="20"/>
        </w:rPr>
        <w:t>, Maintaining Competence.)</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7.04 Student Disclosure of Personal Information</w:t>
      </w:r>
      <w:r w:rsidRPr="00CB6B43">
        <w:rPr>
          <w:rFonts w:ascii="Times New Roman" w:eastAsia="Times New Roman" w:hAnsi="Times New Roman" w:cs="Times New Roman"/>
          <w:color w:val="000000"/>
          <w:sz w:val="20"/>
          <w:szCs w:val="20"/>
        </w:rPr>
        <w:br/>
        <w:t>Psychologists do not require students or supervisees to disclose personal information in course- or program-related activities, either orally or in writing, regarding sexual history, history of abuse and neglect, psychological treatment, and relationships with parents, peers, and spouses or significant others except if (1) the program or training facility has clearly identified this requirement in its admissions and program materials or (2) the information is necessary to evaluate or obtain assistance for students whose personal problems could reasonably be judged to be preventing them from performing their training- or professionally related activities in a competent manner or posing a threat to the students or others.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7.05 Mandatory Individual or Group Therapy</w:t>
      </w:r>
      <w:r w:rsidRPr="00CB6B43">
        <w:rPr>
          <w:rFonts w:ascii="Times New Roman" w:eastAsia="Times New Roman" w:hAnsi="Times New Roman" w:cs="Times New Roman"/>
          <w:color w:val="000000"/>
          <w:sz w:val="20"/>
          <w:szCs w:val="20"/>
        </w:rPr>
        <w:br/>
        <w:t>(a) When individual or group therapy is a program or course requirement, psychologists responsible for that program allow students in undergraduate and graduate programs the option of selecting such therapy from practitioners unaffiliated with the program. (See also </w:t>
      </w:r>
      <w:hyperlink r:id="rId126" w:anchor="st7-2" w:history="1">
        <w:r w:rsidRPr="00CB6B43">
          <w:rPr>
            <w:rFonts w:ascii="Times New Roman" w:eastAsia="Times New Roman" w:hAnsi="Times New Roman" w:cs="Times New Roman"/>
            <w:color w:val="0000FF"/>
            <w:sz w:val="20"/>
            <w:szCs w:val="20"/>
          </w:rPr>
          <w:t>Standard 7.02</w:t>
        </w:r>
      </w:hyperlink>
      <w:r w:rsidRPr="00CB6B43">
        <w:rPr>
          <w:rFonts w:ascii="Times New Roman" w:eastAsia="Times New Roman" w:hAnsi="Times New Roman" w:cs="Times New Roman"/>
          <w:color w:val="000000"/>
          <w:sz w:val="20"/>
          <w:szCs w:val="20"/>
        </w:rPr>
        <w:t>, Descriptions of Education and Training Programs.)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(b) Faculty who are or are likely to be responsible for evaluating students’ academic performance do not themselves provide that therapy. (See also </w:t>
      </w:r>
      <w:hyperlink r:id="rId127" w:anchor="st3-5" w:history="1">
        <w:r w:rsidRPr="00CB6B43">
          <w:rPr>
            <w:rFonts w:ascii="Times New Roman" w:eastAsia="Times New Roman" w:hAnsi="Times New Roman" w:cs="Times New Roman"/>
            <w:color w:val="0000FF"/>
            <w:sz w:val="20"/>
            <w:szCs w:val="20"/>
          </w:rPr>
          <w:t>Standard 3.05</w:t>
        </w:r>
      </w:hyperlink>
      <w:r w:rsidRPr="00CB6B43">
        <w:rPr>
          <w:rFonts w:ascii="Times New Roman" w:eastAsia="Times New Roman" w:hAnsi="Times New Roman" w:cs="Times New Roman"/>
          <w:color w:val="000000"/>
          <w:sz w:val="20"/>
          <w:szCs w:val="20"/>
        </w:rPr>
        <w:t>, Multiple Relationships.)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7.06 Assessing Student and Supervisee Performance</w:t>
      </w:r>
      <w:r w:rsidRPr="00CB6B43">
        <w:rPr>
          <w:rFonts w:ascii="Times New Roman" w:eastAsia="Times New Roman" w:hAnsi="Times New Roman" w:cs="Times New Roman"/>
          <w:color w:val="000000"/>
          <w:sz w:val="20"/>
          <w:szCs w:val="20"/>
        </w:rPr>
        <w:br/>
        <w:t>(a) In academic and supervisory relationships, psychologists establish a timely and specific process for providing feedback to students and supervisees. Information regarding the process is provided to the student at the beginning of supervision.</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(b) Psychologists evaluate students and supervisees on the basis of their actual performance on relevant and established program requirements.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7.07 Sexual Relationships With Students and Supervisees</w:t>
      </w:r>
      <w:r w:rsidRPr="00CB6B43">
        <w:rPr>
          <w:rFonts w:ascii="Times New Roman" w:eastAsia="Times New Roman" w:hAnsi="Times New Roman" w:cs="Times New Roman"/>
          <w:color w:val="000000"/>
          <w:sz w:val="20"/>
          <w:szCs w:val="20"/>
        </w:rPr>
        <w:br/>
        <w:t>Psychologists do not engage in sexual relationships with students or supervisees who are in their department, agency, or training center or over whom psychologists have or are likely to have evaluative authority. (See also </w:t>
      </w:r>
      <w:hyperlink r:id="rId128" w:anchor="st3-5" w:history="1">
        <w:r w:rsidRPr="00CB6B43">
          <w:rPr>
            <w:rFonts w:ascii="Times New Roman" w:eastAsia="Times New Roman" w:hAnsi="Times New Roman" w:cs="Times New Roman"/>
            <w:color w:val="0000FF"/>
            <w:sz w:val="20"/>
            <w:szCs w:val="20"/>
          </w:rPr>
          <w:t>Standard 3.05</w:t>
        </w:r>
      </w:hyperlink>
      <w:r w:rsidRPr="00CB6B43">
        <w:rPr>
          <w:rFonts w:ascii="Times New Roman" w:eastAsia="Times New Roman" w:hAnsi="Times New Roman" w:cs="Times New Roman"/>
          <w:color w:val="000000"/>
          <w:sz w:val="20"/>
          <w:szCs w:val="20"/>
        </w:rPr>
        <w:t>, Multiple Relationships.)</w:t>
      </w:r>
    </w:p>
    <w:p w:rsidR="00CB6B43" w:rsidRPr="00CB6B43" w:rsidRDefault="00CB6B43" w:rsidP="00CB6B43">
      <w:pPr>
        <w:spacing w:before="120" w:after="0" w:line="240" w:lineRule="auto"/>
        <w:jc w:val="both"/>
        <w:rPr>
          <w:rFonts w:ascii="Times New Roman" w:eastAsia="Times New Roman" w:hAnsi="Times New Roman" w:cs="Times New Roman"/>
          <w:color w:val="000000"/>
          <w:sz w:val="29"/>
          <w:szCs w:val="29"/>
        </w:rPr>
      </w:pPr>
      <w:r w:rsidRPr="00CB6B43">
        <w:rPr>
          <w:rFonts w:ascii="Times New Roman" w:eastAsia="Times New Roman" w:hAnsi="Times New Roman" w:cs="Times New Roman"/>
          <w:b/>
          <w:bCs/>
          <w:color w:val="000000"/>
          <w:sz w:val="29"/>
          <w:szCs w:val="29"/>
        </w:rPr>
        <w:t>8. Research and Publication</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8.01 Institutional Approval</w:t>
      </w:r>
      <w:r w:rsidRPr="00CB6B43">
        <w:rPr>
          <w:rFonts w:ascii="Times New Roman" w:eastAsia="Times New Roman" w:hAnsi="Times New Roman" w:cs="Times New Roman"/>
          <w:color w:val="000000"/>
          <w:sz w:val="20"/>
          <w:szCs w:val="20"/>
        </w:rPr>
        <w:br/>
        <w:t>When institutional approval is required, psychologists provide accurate information about their research proposals and obtain approval prior to conducting the research. They conduct the research in accordance with the approved research protocol.</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8.02 Informed Consent to Research</w:t>
      </w:r>
      <w:r w:rsidRPr="00CB6B43">
        <w:rPr>
          <w:rFonts w:ascii="Times New Roman" w:eastAsia="Times New Roman" w:hAnsi="Times New Roman" w:cs="Times New Roman"/>
          <w:color w:val="000000"/>
          <w:sz w:val="20"/>
          <w:szCs w:val="20"/>
        </w:rPr>
        <w:br/>
        <w:t>(a) When obtaining informed consent as required in </w:t>
      </w:r>
      <w:hyperlink r:id="rId129" w:anchor="st3-10" w:history="1">
        <w:r w:rsidRPr="00CB6B43">
          <w:rPr>
            <w:rFonts w:ascii="Times New Roman" w:eastAsia="Times New Roman" w:hAnsi="Times New Roman" w:cs="Times New Roman"/>
            <w:color w:val="0000FF"/>
            <w:sz w:val="20"/>
            <w:szCs w:val="20"/>
          </w:rPr>
          <w:t>Standard 3.10</w:t>
        </w:r>
      </w:hyperlink>
      <w:r w:rsidRPr="00CB6B43">
        <w:rPr>
          <w:rFonts w:ascii="Times New Roman" w:eastAsia="Times New Roman" w:hAnsi="Times New Roman" w:cs="Times New Roman"/>
          <w:color w:val="000000"/>
          <w:sz w:val="20"/>
          <w:szCs w:val="20"/>
        </w:rPr>
        <w:t>, Informed Consent, psychologists inform participants about (1) the purpose of the research, expected duration, and procedures; (2) their right to decline to participate and to withdraw from the research once participation has begun; (3) the foreseeable consequences of declining or withdrawing; (4) reasonably foreseeable factors that may be expected to influence their willingness to participate such as potential risks, discomfort, or adverse effects; (5) any prospective research benefits; (6) limits of confidentiality; (7) incentives for participation; and (8) whom to contact for questions about the research and research participants’ rights. They provide opportunity for the prospective participants to ask questions and receive answers. (See also </w:t>
      </w:r>
      <w:hyperlink r:id="rId130" w:anchor="st8-3" w:history="1">
        <w:r w:rsidRPr="00CB6B43">
          <w:rPr>
            <w:rFonts w:ascii="Times New Roman" w:eastAsia="Times New Roman" w:hAnsi="Times New Roman" w:cs="Times New Roman"/>
            <w:color w:val="0000FF"/>
            <w:sz w:val="20"/>
            <w:szCs w:val="20"/>
          </w:rPr>
          <w:t>Standards 8.03</w:t>
        </w:r>
      </w:hyperlink>
      <w:r w:rsidRPr="00CB6B43">
        <w:rPr>
          <w:rFonts w:ascii="Times New Roman" w:eastAsia="Times New Roman" w:hAnsi="Times New Roman" w:cs="Times New Roman"/>
          <w:color w:val="000000"/>
          <w:sz w:val="20"/>
          <w:szCs w:val="20"/>
        </w:rPr>
        <w:t>, Informed Consent for Recording Voices and Images in Research; 8.05, Dispensing With Informed Consent for Research; and 8.07, Deception in Research.)</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 xml:space="preserve">(b) Psychologists conducting intervention research involving the use of experimental treatments clarify to participants at the outset of the research (1) the experimental nature of the treatment; (2) the services that will or will not be available to the control group(s) if appropriate; (3) the means by which assignment to treatment and control groups will be made; (4) available treatment alternatives if an individual does not wish to participate in the research or wishes to withdraw once a study has begun; and (5) compensation for or monetary costs of participating including, if appropriate, whether reimbursement from the participant or a third-party </w:t>
      </w:r>
      <w:proofErr w:type="spellStart"/>
      <w:r w:rsidRPr="00CB6B43">
        <w:rPr>
          <w:rFonts w:ascii="Times New Roman" w:eastAsia="Times New Roman" w:hAnsi="Times New Roman" w:cs="Times New Roman"/>
          <w:color w:val="000000"/>
          <w:sz w:val="20"/>
          <w:szCs w:val="20"/>
        </w:rPr>
        <w:t>payor</w:t>
      </w:r>
      <w:proofErr w:type="spellEnd"/>
      <w:r w:rsidRPr="00CB6B43">
        <w:rPr>
          <w:rFonts w:ascii="Times New Roman" w:eastAsia="Times New Roman" w:hAnsi="Times New Roman" w:cs="Times New Roman"/>
          <w:color w:val="000000"/>
          <w:sz w:val="20"/>
          <w:szCs w:val="20"/>
        </w:rPr>
        <w:t xml:space="preserve"> will be sought. (See also </w:t>
      </w:r>
      <w:hyperlink r:id="rId131" w:anchor="st8-2" w:history="1">
        <w:r w:rsidRPr="00CB6B43">
          <w:rPr>
            <w:rFonts w:ascii="Times New Roman" w:eastAsia="Times New Roman" w:hAnsi="Times New Roman" w:cs="Times New Roman"/>
            <w:color w:val="0000FF"/>
            <w:sz w:val="20"/>
            <w:szCs w:val="20"/>
          </w:rPr>
          <w:t>Standard 8.02a</w:t>
        </w:r>
      </w:hyperlink>
      <w:r w:rsidRPr="00CB6B43">
        <w:rPr>
          <w:rFonts w:ascii="Times New Roman" w:eastAsia="Times New Roman" w:hAnsi="Times New Roman" w:cs="Times New Roman"/>
          <w:color w:val="000000"/>
          <w:sz w:val="20"/>
          <w:szCs w:val="20"/>
        </w:rPr>
        <w:t>, Informed Consent to Research.)</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8.03 Informed Consent for Recording Voices and Images in Research</w:t>
      </w:r>
      <w:r w:rsidRPr="00CB6B43">
        <w:rPr>
          <w:rFonts w:ascii="Times New Roman" w:eastAsia="Times New Roman" w:hAnsi="Times New Roman" w:cs="Times New Roman"/>
          <w:color w:val="000000"/>
          <w:sz w:val="20"/>
          <w:szCs w:val="20"/>
        </w:rPr>
        <w:br/>
        <w:t>Psychologists obtain informed consent from research participants prior to recording their voices or images for data collection unless (1) the research consists solely of naturalistic observations in public places, and it is not anticipated that the recording will be used in a manner that could cause personal identification or harm, or (2) the research design includes deception, and consent for the use of the recording is obtained during debriefing. (See also </w:t>
      </w:r>
      <w:hyperlink r:id="rId132" w:anchor="st8-7" w:history="1">
        <w:r w:rsidRPr="00CB6B43">
          <w:rPr>
            <w:rFonts w:ascii="Times New Roman" w:eastAsia="Times New Roman" w:hAnsi="Times New Roman" w:cs="Times New Roman"/>
            <w:color w:val="0000FF"/>
            <w:sz w:val="20"/>
            <w:szCs w:val="20"/>
          </w:rPr>
          <w:t>Standard 8.07</w:t>
        </w:r>
      </w:hyperlink>
      <w:r w:rsidRPr="00CB6B43">
        <w:rPr>
          <w:rFonts w:ascii="Times New Roman" w:eastAsia="Times New Roman" w:hAnsi="Times New Roman" w:cs="Times New Roman"/>
          <w:color w:val="000000"/>
          <w:sz w:val="20"/>
          <w:szCs w:val="20"/>
        </w:rPr>
        <w:t>, Deception in Research.)</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8.04 Client/Patient, Student, and Subordinate Research Participants</w:t>
      </w:r>
      <w:r w:rsidRPr="00CB6B43">
        <w:rPr>
          <w:rFonts w:ascii="Times New Roman" w:eastAsia="Times New Roman" w:hAnsi="Times New Roman" w:cs="Times New Roman"/>
          <w:color w:val="000000"/>
          <w:sz w:val="20"/>
          <w:szCs w:val="20"/>
        </w:rPr>
        <w:br/>
        <w:t>(a) When psychologists conduct research with clients/patients, students, or subordinates as participants, psychologists take steps to protect the prospective participants from adverse consequences of declining or withdrawing from participation.</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(b) When research participation is a course requirement or an opportunity for extra credit, the prospective participant is given the choice of equitable alternative activities.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8.05 Dispensing With Informed Consent for Research</w:t>
      </w:r>
      <w:r w:rsidRPr="00CB6B43">
        <w:rPr>
          <w:rFonts w:ascii="Times New Roman" w:eastAsia="Times New Roman" w:hAnsi="Times New Roman" w:cs="Times New Roman"/>
          <w:color w:val="000000"/>
          <w:sz w:val="20"/>
          <w:szCs w:val="20"/>
        </w:rPr>
        <w:br/>
        <w:t>Psychologists may dispense with informed consent only (1) where research would not reasonably be assumed to create distress or harm and involves (a) the study of normal educational practices, curricula, or classroom management methods conducted in educational settings; (b) only anonymous questionnaires, naturalistic observations, or archival research for which disclosure of responses would not place participants at risk of criminal or civil liability or damage their financial standing, employability, or reputation and confidentiality is protected; or (c) the study of factors related to job or organization effectiveness conducted in organizational settings for which there is no risk to participants’ employability, and confidentiality is protected or (2) where otherwise permitted by law or federal or institutional regulations.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8.06 Offering Inducements for Research Participation</w:t>
      </w:r>
      <w:r w:rsidRPr="00CB6B43">
        <w:rPr>
          <w:rFonts w:ascii="Times New Roman" w:eastAsia="Times New Roman" w:hAnsi="Times New Roman" w:cs="Times New Roman"/>
          <w:color w:val="000000"/>
          <w:sz w:val="20"/>
          <w:szCs w:val="20"/>
        </w:rPr>
        <w:br/>
        <w:t>(a) Psychologists make reasonable efforts to avoid offering excessive or inappropriate financial or other inducements for research participation when such inducements are likely to coerce participation.</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(b) When offering professional services as an inducement for research participation, psychologists clarify the nature of the services, as well as the risks, obligations, and limitations. (See also </w:t>
      </w:r>
      <w:hyperlink r:id="rId133" w:anchor="st6-5" w:history="1">
        <w:r w:rsidRPr="00CB6B43">
          <w:rPr>
            <w:rFonts w:ascii="Times New Roman" w:eastAsia="Times New Roman" w:hAnsi="Times New Roman" w:cs="Times New Roman"/>
            <w:color w:val="0000FF"/>
            <w:sz w:val="20"/>
            <w:szCs w:val="20"/>
          </w:rPr>
          <w:t>Standard 6.05</w:t>
        </w:r>
      </w:hyperlink>
      <w:r w:rsidRPr="00CB6B43">
        <w:rPr>
          <w:rFonts w:ascii="Times New Roman" w:eastAsia="Times New Roman" w:hAnsi="Times New Roman" w:cs="Times New Roman"/>
          <w:color w:val="000000"/>
          <w:sz w:val="20"/>
          <w:szCs w:val="20"/>
        </w:rPr>
        <w:t>, Barter With Clients/Patients.)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8.07 Deception in Research</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 xml:space="preserve">(a) Psychologists do not conduct a study involving deception unless they have determined that the use of deceptive techniques is justified by the study’s significant prospective scientific, educational, or applied value and that effective </w:t>
      </w:r>
      <w:proofErr w:type="spellStart"/>
      <w:r w:rsidRPr="00CB6B43">
        <w:rPr>
          <w:rFonts w:ascii="Times New Roman" w:eastAsia="Times New Roman" w:hAnsi="Times New Roman" w:cs="Times New Roman"/>
          <w:color w:val="000000"/>
          <w:sz w:val="20"/>
          <w:szCs w:val="20"/>
        </w:rPr>
        <w:t>nondeceptive</w:t>
      </w:r>
      <w:proofErr w:type="spellEnd"/>
      <w:r w:rsidRPr="00CB6B43">
        <w:rPr>
          <w:rFonts w:ascii="Times New Roman" w:eastAsia="Times New Roman" w:hAnsi="Times New Roman" w:cs="Times New Roman"/>
          <w:color w:val="000000"/>
          <w:sz w:val="20"/>
          <w:szCs w:val="20"/>
        </w:rPr>
        <w:t xml:space="preserve"> alternative procedures are not feasible.</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(b) Psychologists do not deceive prospective participants about research that is reasonably expected to cause physical pain or severe emotional distress.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(c) Psychologists explain any deception that is an integral feature of the design and conduct of an experiment to participants as early as is feasible, preferably at the conclusion of their participation, but no later than at the conclusion of the data collection, and permit participants to withdraw their data. (See also </w:t>
      </w:r>
      <w:hyperlink r:id="rId134" w:anchor="st8-8" w:history="1">
        <w:r w:rsidRPr="00CB6B43">
          <w:rPr>
            <w:rFonts w:ascii="Times New Roman" w:eastAsia="Times New Roman" w:hAnsi="Times New Roman" w:cs="Times New Roman"/>
            <w:color w:val="0000FF"/>
            <w:sz w:val="20"/>
            <w:szCs w:val="20"/>
          </w:rPr>
          <w:t>Standard 8.08</w:t>
        </w:r>
      </w:hyperlink>
      <w:r w:rsidRPr="00CB6B43">
        <w:rPr>
          <w:rFonts w:ascii="Times New Roman" w:eastAsia="Times New Roman" w:hAnsi="Times New Roman" w:cs="Times New Roman"/>
          <w:color w:val="000000"/>
          <w:sz w:val="20"/>
          <w:szCs w:val="20"/>
        </w:rPr>
        <w:t>, Debriefing.)</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8.08 Debriefing</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(a) Psychologists provide a prompt opportunity for participants to obtain appropriate information about the nature, results, and conclusions of the research, and they take reasonable steps to correct any misconceptions that participants may have of which the psychologists are aware.</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(b) If scientific or humane values justify delaying or withholding this information, psychologists take reasonable measures to reduce the risk of harm.</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(c) When psychologists become aware that research procedures have harmed a participant, they take reasonable steps to minimize the harm.</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8.09 Humane Care and Use of Animals in Research</w:t>
      </w:r>
      <w:r w:rsidRPr="00CB6B43">
        <w:rPr>
          <w:rFonts w:ascii="Times New Roman" w:eastAsia="Times New Roman" w:hAnsi="Times New Roman" w:cs="Times New Roman"/>
          <w:color w:val="000000"/>
          <w:sz w:val="20"/>
          <w:szCs w:val="20"/>
        </w:rPr>
        <w:br/>
        <w:t>(a) Psychologists acquire, care for, use, and dispose of animals in compliance with current federal, state, and local laws and regulations, and with professional standards.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(b) Psychologists trained in research methods and experienced in the care of laboratory animals supervise all procedures involving animals and are responsible for ensuring appropriate consideration of their comfort, health, and humane treatment.</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(c) Psychologists ensure that all individuals under their supervision who are using animals have received instruction in research methods and in the care, maintenance, and handling of the species being used, to the extent appropriate to their role. (See also </w:t>
      </w:r>
      <w:hyperlink r:id="rId135" w:anchor="st2-5" w:history="1">
        <w:r w:rsidRPr="00CB6B43">
          <w:rPr>
            <w:rFonts w:ascii="Times New Roman" w:eastAsia="Times New Roman" w:hAnsi="Times New Roman" w:cs="Times New Roman"/>
            <w:color w:val="0000FF"/>
            <w:sz w:val="20"/>
            <w:szCs w:val="20"/>
          </w:rPr>
          <w:t>Standard 2.05</w:t>
        </w:r>
      </w:hyperlink>
      <w:r w:rsidRPr="00CB6B43">
        <w:rPr>
          <w:rFonts w:ascii="Times New Roman" w:eastAsia="Times New Roman" w:hAnsi="Times New Roman" w:cs="Times New Roman"/>
          <w:color w:val="000000"/>
          <w:sz w:val="20"/>
          <w:szCs w:val="20"/>
        </w:rPr>
        <w:t>, Delegation of Work to Others.)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(d) Psychologists make reasonable efforts to minimize the discomfort, infection, illness, and pain of animal subjects.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(e) Psychologists use a procedure subjecting animals to pain, stress, or privation only when an alternative procedure is unavailable and the goal is justified by its prospective scientific, educational, or applied value.</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(f) Psychologists perform surgical procedures under appropriate anesthesia and follow techniques to avoid infection and minimize pain during and after surgery.</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(g) When it is appropriate that an animal’s life be terminated, psychologists proceed rapidly, with an effort to minimize pain and in accordance with accepted procedures.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8.10 Reporting Research Results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(a) Psychologists do not fabricate data. (See also </w:t>
      </w:r>
      <w:hyperlink r:id="rId136" w:anchor="st5-1" w:history="1">
        <w:r w:rsidRPr="00CB6B43">
          <w:rPr>
            <w:rFonts w:ascii="Times New Roman" w:eastAsia="Times New Roman" w:hAnsi="Times New Roman" w:cs="Times New Roman"/>
            <w:color w:val="0000FF"/>
            <w:sz w:val="20"/>
            <w:szCs w:val="20"/>
          </w:rPr>
          <w:t>Standard 5.01a</w:t>
        </w:r>
      </w:hyperlink>
      <w:r w:rsidRPr="00CB6B43">
        <w:rPr>
          <w:rFonts w:ascii="Times New Roman" w:eastAsia="Times New Roman" w:hAnsi="Times New Roman" w:cs="Times New Roman"/>
          <w:color w:val="000000"/>
          <w:sz w:val="20"/>
          <w:szCs w:val="20"/>
        </w:rPr>
        <w:t>, Avoidance of False or Deceptive Statements.)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(b) If psychologists discover significant errors in their published data, they take reasonable steps to correct such errors in a correction, retraction, erratum, or other appropriate publication means.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8.11 Plagiarism</w:t>
      </w:r>
      <w:r w:rsidRPr="00CB6B43">
        <w:rPr>
          <w:rFonts w:ascii="Times New Roman" w:eastAsia="Times New Roman" w:hAnsi="Times New Roman" w:cs="Times New Roman"/>
          <w:color w:val="000000"/>
          <w:sz w:val="20"/>
          <w:szCs w:val="20"/>
        </w:rPr>
        <w:br/>
        <w:t>Psychologists do not present portions of another’s work or data as their own, even if the other work or data source is cited occasionally.</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8.12 Publication Credit</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(a) Psychologists take responsibility and credit, including authorship credit, only for work they have actually performed or to which they have substantially contributed. (See also </w:t>
      </w:r>
      <w:hyperlink r:id="rId137" w:anchor="st8-12" w:history="1">
        <w:r w:rsidRPr="00CB6B43">
          <w:rPr>
            <w:rFonts w:ascii="Times New Roman" w:eastAsia="Times New Roman" w:hAnsi="Times New Roman" w:cs="Times New Roman"/>
            <w:color w:val="0000FF"/>
            <w:sz w:val="20"/>
            <w:szCs w:val="20"/>
          </w:rPr>
          <w:t>Standard 8.12b</w:t>
        </w:r>
      </w:hyperlink>
      <w:r w:rsidRPr="00CB6B43">
        <w:rPr>
          <w:rFonts w:ascii="Times New Roman" w:eastAsia="Times New Roman" w:hAnsi="Times New Roman" w:cs="Times New Roman"/>
          <w:color w:val="000000"/>
          <w:sz w:val="20"/>
          <w:szCs w:val="20"/>
        </w:rPr>
        <w:t>, Publication Credit.)</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(b) Principal authorship and other publication credits accurately reflect the relative scientific or professional contributions of the individuals involved, regardless of their relative status. Mere possession of an institutional position, such as department chair, does not justify authorship credit. Minor contributions to the research or to the writing for publications are acknowledged appropriately, such as in footnotes or in an introductory statement.</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(c) Except under exceptional circumstances, a student is listed as principal author on any multiple-authored article that is substantially based on the student’s doctoral dissertation. Faculty advisors discuss publication credit with students as early as feasible and throughout the research and publication process as appropriate. (See also </w:t>
      </w:r>
      <w:hyperlink r:id="rId138" w:anchor="st8-12" w:history="1">
        <w:r w:rsidRPr="00CB6B43">
          <w:rPr>
            <w:rFonts w:ascii="Times New Roman" w:eastAsia="Times New Roman" w:hAnsi="Times New Roman" w:cs="Times New Roman"/>
            <w:color w:val="0000FF"/>
            <w:sz w:val="20"/>
            <w:szCs w:val="20"/>
          </w:rPr>
          <w:t>Standard 8.12b</w:t>
        </w:r>
      </w:hyperlink>
      <w:r w:rsidRPr="00CB6B43">
        <w:rPr>
          <w:rFonts w:ascii="Times New Roman" w:eastAsia="Times New Roman" w:hAnsi="Times New Roman" w:cs="Times New Roman"/>
          <w:color w:val="000000"/>
          <w:sz w:val="20"/>
          <w:szCs w:val="20"/>
        </w:rPr>
        <w:t>, Publication Credit.)</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8.13 Duplicate Publication of Data Psychologists do not publish, as original data, data that have been previously published. This does not preclude republishing data when they are accompanied by proper acknowledgment.</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8.14 Sharing Research Data for Verification</w:t>
      </w:r>
      <w:r w:rsidRPr="00CB6B43">
        <w:rPr>
          <w:rFonts w:ascii="Times New Roman" w:eastAsia="Times New Roman" w:hAnsi="Times New Roman" w:cs="Times New Roman"/>
          <w:color w:val="000000"/>
          <w:sz w:val="20"/>
          <w:szCs w:val="20"/>
        </w:rPr>
        <w:br/>
        <w:t>(a) After research results are published, psychologists do not withhold the data on which their conclusions are based from other competent professionals who seek to verify the substantive claims through reanalysis and who intend to use such data only for that purpose, provided that the confidentiality of the participants can be protected and unless legal rights concerning proprietary data preclude their release. This does not preclude psychologists from requiring that such individuals or groups be responsible for costs associated with the provision of such information.</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(b) Psychologists who request data from other psychologists to verify the substantive claims through reanalysis may use shared data only for the declared purpose. Requesting psychologists obtain prior written agreement for all other uses of the data.</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8.15 Reviewers</w:t>
      </w:r>
      <w:r w:rsidRPr="00CB6B43">
        <w:rPr>
          <w:rFonts w:ascii="Times New Roman" w:eastAsia="Times New Roman" w:hAnsi="Times New Roman" w:cs="Times New Roman"/>
          <w:color w:val="000000"/>
          <w:sz w:val="20"/>
          <w:szCs w:val="20"/>
        </w:rPr>
        <w:br/>
        <w:t>Psychologists who review material submitted for presentation, publication, grant, or research proposal review respect the confidentiality of and the proprietary rights in such information of those who submitted it.</w:t>
      </w:r>
    </w:p>
    <w:p w:rsidR="00CB6B43" w:rsidRPr="00CB6B43" w:rsidRDefault="00CB6B43" w:rsidP="00CB6B43">
      <w:pPr>
        <w:spacing w:before="120" w:after="0" w:line="240" w:lineRule="auto"/>
        <w:jc w:val="both"/>
        <w:rPr>
          <w:rFonts w:ascii="Times New Roman" w:eastAsia="Times New Roman" w:hAnsi="Times New Roman" w:cs="Times New Roman"/>
          <w:color w:val="000000"/>
          <w:sz w:val="29"/>
          <w:szCs w:val="29"/>
        </w:rPr>
      </w:pPr>
      <w:r w:rsidRPr="00CB6B43">
        <w:rPr>
          <w:rFonts w:ascii="Times New Roman" w:eastAsia="Times New Roman" w:hAnsi="Times New Roman" w:cs="Times New Roman"/>
          <w:b/>
          <w:bCs/>
          <w:color w:val="000000"/>
          <w:sz w:val="29"/>
          <w:szCs w:val="29"/>
        </w:rPr>
        <w:t>9. Assessment</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9.1 Bases for Assessments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(a) Psychologists base the opinions contained in their recommendations, reports, and diagnostic or evaluative statements, including forensic testimony, on information and techniques sufficient to substantiate their findings. (See also </w:t>
      </w:r>
      <w:hyperlink r:id="rId139" w:anchor="st2-4" w:history="1">
        <w:r w:rsidRPr="00CB6B43">
          <w:rPr>
            <w:rFonts w:ascii="Times New Roman" w:eastAsia="Times New Roman" w:hAnsi="Times New Roman" w:cs="Times New Roman"/>
            <w:color w:val="0000FF"/>
            <w:sz w:val="20"/>
            <w:szCs w:val="20"/>
          </w:rPr>
          <w:t>Standard 2.04</w:t>
        </w:r>
      </w:hyperlink>
      <w:r w:rsidRPr="00CB6B43">
        <w:rPr>
          <w:rFonts w:ascii="Times New Roman" w:eastAsia="Times New Roman" w:hAnsi="Times New Roman" w:cs="Times New Roman"/>
          <w:color w:val="000000"/>
          <w:sz w:val="20"/>
          <w:szCs w:val="20"/>
        </w:rPr>
        <w:t>, Bases for Scientific and Professional Judgments.)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(b) Except as noted in 9.01c, psychologists provide opinions of the psychological characteristics of individuals only after they have conducted an examination of the individuals adequate to support their statements or conclusions. When, despite reasonable efforts, such an examination is not practical, psychologists document the efforts they made and the result of those efforts, clarify the probable impact of their limited information on the reliability and validity of their opinions, and appropriately limit the nature and extent of their conclusions or recommendations. (See also </w:t>
      </w:r>
      <w:hyperlink r:id="rId140" w:anchor="st2-1" w:history="1">
        <w:r w:rsidRPr="00CB6B43">
          <w:rPr>
            <w:rFonts w:ascii="Times New Roman" w:eastAsia="Times New Roman" w:hAnsi="Times New Roman" w:cs="Times New Roman"/>
            <w:color w:val="0000FF"/>
            <w:sz w:val="20"/>
            <w:szCs w:val="20"/>
          </w:rPr>
          <w:t>Standards 2.01</w:t>
        </w:r>
      </w:hyperlink>
      <w:r w:rsidRPr="00CB6B43">
        <w:rPr>
          <w:rFonts w:ascii="Times New Roman" w:eastAsia="Times New Roman" w:hAnsi="Times New Roman" w:cs="Times New Roman"/>
          <w:color w:val="000000"/>
          <w:sz w:val="20"/>
          <w:szCs w:val="20"/>
        </w:rPr>
        <w:t>, Boundaries of Competence, and 9.06, Interpreting Assessment Results.)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(c) When psychologists conduct a record review or provide consultation or supervision and an individual examination is not warranted or necessary for the opinion, psychologists explain this and the sources of information on which they based their conclusions and recommendations.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9.02 Use of Assessments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(a) Psychologists administer, adapt, score, interpret, or use assessment techniques, interviews, tests, or instruments in a manner and for purposes that are appropriate in light of the research on or evidence of the usefulness and proper application of the techniques.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(b) Psychologists use assessment instruments whose validity and reliability have been established for use with members of the population tested. When such validity or reliability has not been established, psychologists describe the strengths and limitations of test results and interpretation.</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(c) Psychologists use assessment methods that are appropriate to an individual’s language preference and competence, unless the use of an alternative language is relevant to the assessment issues.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9.03 Informed Consent in Assessments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(a) Psychologists obtain informed consent for assessments, evaluations, or diagnostic services, as described in </w:t>
      </w:r>
      <w:hyperlink r:id="rId141" w:anchor="st3-10" w:history="1">
        <w:r w:rsidRPr="00CB6B43">
          <w:rPr>
            <w:rFonts w:ascii="Times New Roman" w:eastAsia="Times New Roman" w:hAnsi="Times New Roman" w:cs="Times New Roman"/>
            <w:color w:val="0000FF"/>
            <w:sz w:val="20"/>
            <w:szCs w:val="20"/>
          </w:rPr>
          <w:t>Standard 3.10</w:t>
        </w:r>
      </w:hyperlink>
      <w:r w:rsidRPr="00CB6B43">
        <w:rPr>
          <w:rFonts w:ascii="Times New Roman" w:eastAsia="Times New Roman" w:hAnsi="Times New Roman" w:cs="Times New Roman"/>
          <w:color w:val="000000"/>
          <w:sz w:val="20"/>
          <w:szCs w:val="20"/>
        </w:rPr>
        <w:t>, Informed Consent, except when (1) testing is mandated by law or governmental regulations; (2) informed consent is implied because testing is conducted as a routine educational, institutional, or organizational activity (e.g., when participants voluntarily agree to assessment when applying for a job); or (3) one purpose of the testing is to evaluate decisional capacity. Informed consent includes an explanation of the nature and purpose of the assessment, fees, involvement of third parties, and limits of confidentiality and sufficient opportunity for the client/patient to ask questions and receive answers.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(b) Psychologists inform persons with questionable capacity to consent or for whom testing is mandated by law or governmental regulations about the nature and purpose of the proposed assessment services, using language that is reasonably understandable to the person being assessed.</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(c) Psychologists using the services of an interpreter obtain informed consent from the client/patient to use that interpreter, ensure that confidentiality of test results and test security are maintained, and include in their recommendations, reports, and diagnostic or evaluative statements, including forensic testimony, discussion of any limitations on the data obtained. (See also </w:t>
      </w:r>
      <w:hyperlink r:id="rId142" w:anchor="st2-5" w:history="1">
        <w:r w:rsidRPr="00CB6B43">
          <w:rPr>
            <w:rFonts w:ascii="Times New Roman" w:eastAsia="Times New Roman" w:hAnsi="Times New Roman" w:cs="Times New Roman"/>
            <w:color w:val="0000FF"/>
            <w:sz w:val="20"/>
            <w:szCs w:val="20"/>
          </w:rPr>
          <w:t>Standards 2.05</w:t>
        </w:r>
      </w:hyperlink>
      <w:r w:rsidRPr="00CB6B43">
        <w:rPr>
          <w:rFonts w:ascii="Times New Roman" w:eastAsia="Times New Roman" w:hAnsi="Times New Roman" w:cs="Times New Roman"/>
          <w:color w:val="000000"/>
          <w:sz w:val="20"/>
          <w:szCs w:val="20"/>
        </w:rPr>
        <w:t>, Delegation of Work to Others; 4.01, Maintaining Confidentiality; 9.01, Bases for Assessments; 9.06, Interpreting Assessment Results; and 9.07, Assessment by Unqualified Persons.)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9.04 Release of Test Data</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(a) The term </w:t>
      </w:r>
      <w:r w:rsidRPr="00CB6B43">
        <w:rPr>
          <w:rFonts w:ascii="Times New Roman" w:eastAsia="Times New Roman" w:hAnsi="Times New Roman" w:cs="Times New Roman"/>
          <w:i/>
          <w:iCs/>
          <w:color w:val="000000"/>
          <w:sz w:val="20"/>
          <w:szCs w:val="20"/>
        </w:rPr>
        <w:t>test data</w:t>
      </w:r>
      <w:r w:rsidRPr="00CB6B43">
        <w:rPr>
          <w:rFonts w:ascii="Times New Roman" w:eastAsia="Times New Roman" w:hAnsi="Times New Roman" w:cs="Times New Roman"/>
          <w:color w:val="000000"/>
          <w:sz w:val="20"/>
          <w:szCs w:val="20"/>
        </w:rPr>
        <w:t> refers to raw and scaled scores, client/patient responses to test questions or stimuli, and psychologists’ notes and recordings concerning client/patient statements and behavior during an examination. Those portions of test materials that include client/patient responses are included in the definition of test data. Pursuant to a client/patient release, psychologists provide test data to the client/patient or other persons identified in the release. Psychologists may refrain from releasing test data to protect a client/patient or others from substantial harm or misuse or misrepresentation of the data or the test, recognizing that in many instances release of confidential information under these circumstances is regulated by law. (See also </w:t>
      </w:r>
      <w:hyperlink r:id="rId143" w:anchor="st9-11" w:history="1">
        <w:r w:rsidRPr="00CB6B43">
          <w:rPr>
            <w:rFonts w:ascii="Times New Roman" w:eastAsia="Times New Roman" w:hAnsi="Times New Roman" w:cs="Times New Roman"/>
            <w:color w:val="0000FF"/>
            <w:sz w:val="20"/>
            <w:szCs w:val="20"/>
          </w:rPr>
          <w:t>Standard 9.11</w:t>
        </w:r>
      </w:hyperlink>
      <w:r w:rsidRPr="00CB6B43">
        <w:rPr>
          <w:rFonts w:ascii="Times New Roman" w:eastAsia="Times New Roman" w:hAnsi="Times New Roman" w:cs="Times New Roman"/>
          <w:color w:val="000000"/>
          <w:sz w:val="20"/>
          <w:szCs w:val="20"/>
        </w:rPr>
        <w:t>, Maintaining Test Security.)</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(b) In the absence of a client/patient release, psychologists provide test data only as required by law or court order.</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9.05 Test Construction</w:t>
      </w:r>
      <w:r w:rsidRPr="00CB6B43">
        <w:rPr>
          <w:rFonts w:ascii="Times New Roman" w:eastAsia="Times New Roman" w:hAnsi="Times New Roman" w:cs="Times New Roman"/>
          <w:color w:val="000000"/>
          <w:sz w:val="20"/>
          <w:szCs w:val="20"/>
        </w:rPr>
        <w:br/>
        <w:t>Psychologists who develop tests and other assessment techniques use appropriate psychometric procedures and current scientific or professional knowledge for test design, standardization, validation, reduction or elimination of bias, and recommendations for use.</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9.06 Interpreting Assessment Results</w:t>
      </w:r>
      <w:r w:rsidRPr="00CB6B43">
        <w:rPr>
          <w:rFonts w:ascii="Times New Roman" w:eastAsia="Times New Roman" w:hAnsi="Times New Roman" w:cs="Times New Roman"/>
          <w:color w:val="000000"/>
          <w:sz w:val="20"/>
          <w:szCs w:val="20"/>
        </w:rPr>
        <w:br/>
        <w:t>When interpreting assessment results, including automated interpretations, psychologists take into account the purpose of the assessment as well as the various test factors, test-taking abilities, and other characteristics of the person being assessed, such as situational, personal, linguistic, and cultural differences, that might affect psychologists’ judgments or reduce the accuracy of their interpretations. They indicate any significant limitations of their interpretations. (See also </w:t>
      </w:r>
      <w:hyperlink r:id="rId144" w:anchor="st2-1" w:history="1">
        <w:r w:rsidRPr="00CB6B43">
          <w:rPr>
            <w:rFonts w:ascii="Times New Roman" w:eastAsia="Times New Roman" w:hAnsi="Times New Roman" w:cs="Times New Roman"/>
            <w:color w:val="0000FF"/>
            <w:sz w:val="20"/>
            <w:szCs w:val="20"/>
          </w:rPr>
          <w:t>Standards 2.01b</w:t>
        </w:r>
      </w:hyperlink>
      <w:r w:rsidRPr="00CB6B43">
        <w:rPr>
          <w:rFonts w:ascii="Times New Roman" w:eastAsia="Times New Roman" w:hAnsi="Times New Roman" w:cs="Times New Roman"/>
          <w:color w:val="000000"/>
          <w:sz w:val="20"/>
          <w:szCs w:val="20"/>
        </w:rPr>
        <w:t> and c, Boundaries of Competence, and 3.01, Unfair Discrimination.)</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9.07 Assessment by Unqualified Persons</w:t>
      </w:r>
      <w:r w:rsidRPr="00CB6B43">
        <w:rPr>
          <w:rFonts w:ascii="Times New Roman" w:eastAsia="Times New Roman" w:hAnsi="Times New Roman" w:cs="Times New Roman"/>
          <w:color w:val="000000"/>
          <w:sz w:val="20"/>
          <w:szCs w:val="20"/>
        </w:rPr>
        <w:br/>
        <w:t>Psychologists do not promote the use of psychological assessment techniques by unqualified persons, except when such use is conducted for training purposes with appropriate supervision. (See also </w:t>
      </w:r>
      <w:hyperlink r:id="rId145" w:anchor="st2-5" w:history="1">
        <w:r w:rsidRPr="00CB6B43">
          <w:rPr>
            <w:rFonts w:ascii="Times New Roman" w:eastAsia="Times New Roman" w:hAnsi="Times New Roman" w:cs="Times New Roman"/>
            <w:color w:val="0000FF"/>
            <w:sz w:val="20"/>
            <w:szCs w:val="20"/>
          </w:rPr>
          <w:t>Standard 2.05</w:t>
        </w:r>
      </w:hyperlink>
      <w:r w:rsidRPr="00CB6B43">
        <w:rPr>
          <w:rFonts w:ascii="Times New Roman" w:eastAsia="Times New Roman" w:hAnsi="Times New Roman" w:cs="Times New Roman"/>
          <w:color w:val="000000"/>
          <w:sz w:val="20"/>
          <w:szCs w:val="20"/>
        </w:rPr>
        <w:t>, Delegation of Work to Others.)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9.08 Obsolete Tests and Outdated Test Results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(a) Psychologists do not base their assessment or intervention decisions or recommendations on data or test results that are outdated for the current purpose.</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(b) Psychologists do not base such decisions or recommendations on tests and measures that are obsolete and not useful for the current purpose.</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9.09 Test Scoring and Interpretation Services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(a) Psychologists who offer assessment or scoring services to other professionals accurately describe the purpose, norms, validity, reliability, and applications of the procedures and any special qualifications applicable to their use.</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(b) Psychologists select scoring and interpretation services (including automated services) on the basis of evidence of the validity of the program and procedures as well as on other appropriate considerations. (See also </w:t>
      </w:r>
      <w:hyperlink r:id="rId146" w:anchor="st2-1" w:history="1">
        <w:r w:rsidRPr="00CB6B43">
          <w:rPr>
            <w:rFonts w:ascii="Times New Roman" w:eastAsia="Times New Roman" w:hAnsi="Times New Roman" w:cs="Times New Roman"/>
            <w:color w:val="0000FF"/>
            <w:sz w:val="20"/>
            <w:szCs w:val="20"/>
          </w:rPr>
          <w:t>Standard 2.01b</w:t>
        </w:r>
      </w:hyperlink>
      <w:r w:rsidRPr="00CB6B43">
        <w:rPr>
          <w:rFonts w:ascii="Times New Roman" w:eastAsia="Times New Roman" w:hAnsi="Times New Roman" w:cs="Times New Roman"/>
          <w:color w:val="000000"/>
          <w:sz w:val="20"/>
          <w:szCs w:val="20"/>
        </w:rPr>
        <w:t> and c, Boundaries of Competence.)</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(c) Psychologists retain responsibility for the appropriate application, interpretation, and use of assessment instruments, whether they score and interpret such tests themselves or use automated or other services.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9.10 Explaining Assessment Results</w:t>
      </w:r>
      <w:r w:rsidRPr="00CB6B43">
        <w:rPr>
          <w:rFonts w:ascii="Times New Roman" w:eastAsia="Times New Roman" w:hAnsi="Times New Roman" w:cs="Times New Roman"/>
          <w:color w:val="000000"/>
          <w:sz w:val="20"/>
          <w:szCs w:val="20"/>
        </w:rPr>
        <w:br/>
        <w:t xml:space="preserve">Regardless of whether the scoring and interpretation are done by psychologists, by employees or assistants, or by automated or other outside services, psychologists take reasonable steps to ensure that explanations of results are given to the individual or designated representative unless the nature of the relationship precludes provision of an explanation of results (such as in some organizational consulting, </w:t>
      </w:r>
      <w:proofErr w:type="spellStart"/>
      <w:r w:rsidRPr="00CB6B43">
        <w:rPr>
          <w:rFonts w:ascii="Times New Roman" w:eastAsia="Times New Roman" w:hAnsi="Times New Roman" w:cs="Times New Roman"/>
          <w:color w:val="000000"/>
          <w:sz w:val="20"/>
          <w:szCs w:val="20"/>
        </w:rPr>
        <w:t>preemployment</w:t>
      </w:r>
      <w:proofErr w:type="spellEnd"/>
      <w:r w:rsidRPr="00CB6B43">
        <w:rPr>
          <w:rFonts w:ascii="Times New Roman" w:eastAsia="Times New Roman" w:hAnsi="Times New Roman" w:cs="Times New Roman"/>
          <w:color w:val="000000"/>
          <w:sz w:val="20"/>
          <w:szCs w:val="20"/>
        </w:rPr>
        <w:t xml:space="preserve"> or security screenings, and forensic evaluations), and this fact has been clearly explained to the person being assessed in advance.</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9.11 Maintaining Test Security</w:t>
      </w:r>
      <w:r w:rsidRPr="00CB6B43">
        <w:rPr>
          <w:rFonts w:ascii="Times New Roman" w:eastAsia="Times New Roman" w:hAnsi="Times New Roman" w:cs="Times New Roman"/>
          <w:color w:val="000000"/>
          <w:sz w:val="20"/>
          <w:szCs w:val="20"/>
        </w:rPr>
        <w:br/>
        <w:t>The term </w:t>
      </w:r>
      <w:r w:rsidRPr="00CB6B43">
        <w:rPr>
          <w:rFonts w:ascii="Times New Roman" w:eastAsia="Times New Roman" w:hAnsi="Times New Roman" w:cs="Times New Roman"/>
          <w:i/>
          <w:iCs/>
          <w:color w:val="000000"/>
          <w:sz w:val="20"/>
          <w:szCs w:val="20"/>
        </w:rPr>
        <w:t>test materials</w:t>
      </w:r>
      <w:r w:rsidRPr="00CB6B43">
        <w:rPr>
          <w:rFonts w:ascii="Times New Roman" w:eastAsia="Times New Roman" w:hAnsi="Times New Roman" w:cs="Times New Roman"/>
          <w:color w:val="000000"/>
          <w:sz w:val="20"/>
          <w:szCs w:val="20"/>
        </w:rPr>
        <w:t> refers to manuals, instruments, protocols, and test questions or stimuli and does not include test data as defined in </w:t>
      </w:r>
      <w:hyperlink r:id="rId147" w:anchor="st9-4" w:history="1">
        <w:r w:rsidRPr="00CB6B43">
          <w:rPr>
            <w:rFonts w:ascii="Times New Roman" w:eastAsia="Times New Roman" w:hAnsi="Times New Roman" w:cs="Times New Roman"/>
            <w:color w:val="0000FF"/>
            <w:sz w:val="20"/>
            <w:szCs w:val="20"/>
          </w:rPr>
          <w:t>Standard 9.04</w:t>
        </w:r>
      </w:hyperlink>
      <w:r w:rsidRPr="00CB6B43">
        <w:rPr>
          <w:rFonts w:ascii="Times New Roman" w:eastAsia="Times New Roman" w:hAnsi="Times New Roman" w:cs="Times New Roman"/>
          <w:color w:val="000000"/>
          <w:sz w:val="20"/>
          <w:szCs w:val="20"/>
        </w:rPr>
        <w:t>, Release of Test Data. Psychologists make reasonable efforts to maintain the integrity and security of test materials and other assessment techniques consistent with law and contractual obligations, and in a manner that permits adherence to this Ethics Code.</w:t>
      </w:r>
    </w:p>
    <w:p w:rsidR="00CB6B43" w:rsidRPr="00CB6B43" w:rsidRDefault="00CB6B43" w:rsidP="00CB6B43">
      <w:pPr>
        <w:spacing w:before="120" w:after="0" w:line="240" w:lineRule="auto"/>
        <w:jc w:val="both"/>
        <w:rPr>
          <w:rFonts w:ascii="Times New Roman" w:eastAsia="Times New Roman" w:hAnsi="Times New Roman" w:cs="Times New Roman"/>
          <w:color w:val="000000"/>
          <w:sz w:val="29"/>
          <w:szCs w:val="29"/>
        </w:rPr>
      </w:pPr>
      <w:r w:rsidRPr="00CB6B43">
        <w:rPr>
          <w:rFonts w:ascii="Times New Roman" w:eastAsia="Times New Roman" w:hAnsi="Times New Roman" w:cs="Times New Roman"/>
          <w:b/>
          <w:bCs/>
          <w:color w:val="000000"/>
          <w:sz w:val="29"/>
          <w:szCs w:val="29"/>
        </w:rPr>
        <w:t>10. Therapy</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10.01 Informed Consent to Therapy</w:t>
      </w:r>
      <w:r w:rsidRPr="00CB6B43">
        <w:rPr>
          <w:rFonts w:ascii="Times New Roman" w:eastAsia="Times New Roman" w:hAnsi="Times New Roman" w:cs="Times New Roman"/>
          <w:color w:val="000000"/>
          <w:sz w:val="20"/>
          <w:szCs w:val="20"/>
        </w:rPr>
        <w:br/>
        <w:t>(a) When obtaining informed consent to therapy as required in </w:t>
      </w:r>
      <w:hyperlink r:id="rId148" w:anchor="st3-10" w:history="1">
        <w:r w:rsidRPr="00CB6B43">
          <w:rPr>
            <w:rFonts w:ascii="Times New Roman" w:eastAsia="Times New Roman" w:hAnsi="Times New Roman" w:cs="Times New Roman"/>
            <w:color w:val="0000FF"/>
            <w:sz w:val="20"/>
            <w:szCs w:val="20"/>
          </w:rPr>
          <w:t>Standard 3.10</w:t>
        </w:r>
      </w:hyperlink>
      <w:r w:rsidRPr="00CB6B43">
        <w:rPr>
          <w:rFonts w:ascii="Times New Roman" w:eastAsia="Times New Roman" w:hAnsi="Times New Roman" w:cs="Times New Roman"/>
          <w:color w:val="000000"/>
          <w:sz w:val="20"/>
          <w:szCs w:val="20"/>
        </w:rPr>
        <w:t>, Informed Consent, psychologists inform clients/patients as early as is feasible in the therapeutic relationship about the nature and anticipated course of therapy, fees, involvement of third parties, and limits of confidentiality and provide sufficient opportunity for the client/patient to ask questions and receive answers. (See also </w:t>
      </w:r>
      <w:hyperlink r:id="rId149" w:anchor="st4-2" w:history="1">
        <w:r w:rsidRPr="00CB6B43">
          <w:rPr>
            <w:rFonts w:ascii="Times New Roman" w:eastAsia="Times New Roman" w:hAnsi="Times New Roman" w:cs="Times New Roman"/>
            <w:color w:val="0000FF"/>
            <w:sz w:val="20"/>
            <w:szCs w:val="20"/>
          </w:rPr>
          <w:t>Standards 4.02</w:t>
        </w:r>
      </w:hyperlink>
      <w:r w:rsidRPr="00CB6B43">
        <w:rPr>
          <w:rFonts w:ascii="Times New Roman" w:eastAsia="Times New Roman" w:hAnsi="Times New Roman" w:cs="Times New Roman"/>
          <w:color w:val="000000"/>
          <w:sz w:val="20"/>
          <w:szCs w:val="20"/>
        </w:rPr>
        <w:t>, Discussing the Limits of Confidentiality, and 6.04, Fees and Financial Arrangements.)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(b) When obtaining informed consent for treatment for which generally recognized techniques and procedures have not been established, psychologists inform their clients/patients of the developing nature of the treatment, the potential risks involved, alternative treatments that may be available, and the voluntary nature of their participation. (See also </w:t>
      </w:r>
      <w:hyperlink r:id="rId150" w:anchor="st2-1" w:history="1">
        <w:r w:rsidRPr="00CB6B43">
          <w:rPr>
            <w:rFonts w:ascii="Times New Roman" w:eastAsia="Times New Roman" w:hAnsi="Times New Roman" w:cs="Times New Roman"/>
            <w:color w:val="0000FF"/>
            <w:sz w:val="20"/>
            <w:szCs w:val="20"/>
          </w:rPr>
          <w:t>Standards 2.01</w:t>
        </w:r>
      </w:hyperlink>
      <w:r w:rsidRPr="00CB6B43">
        <w:rPr>
          <w:rFonts w:ascii="Times New Roman" w:eastAsia="Times New Roman" w:hAnsi="Times New Roman" w:cs="Times New Roman"/>
          <w:color w:val="000000"/>
          <w:sz w:val="20"/>
          <w:szCs w:val="20"/>
        </w:rPr>
        <w:t>e, Boundaries of Competence, and 3.10, Informed Consent.)</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(c) When the therapist is a trainee and the legal responsibility for the treatment provided resides with the supervisor, the client/patient, as part of the informed consent procedure, is informed that the therapist is in training and is being supervised and is given the name of the supervisor.</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10.02 Therapy Involving Couples or Families</w:t>
      </w:r>
      <w:r w:rsidRPr="00CB6B43">
        <w:rPr>
          <w:rFonts w:ascii="Times New Roman" w:eastAsia="Times New Roman" w:hAnsi="Times New Roman" w:cs="Times New Roman"/>
          <w:color w:val="000000"/>
          <w:sz w:val="20"/>
          <w:szCs w:val="20"/>
        </w:rPr>
        <w:br/>
        <w:t>(a) When psychologists agree to provide services to several persons who have a relationship (such as spouses, significant others, or parents and children), they take reasonable steps to clarify at the outset (1) which of the individuals are clients/patients and (2) the relationship the psychologist will have with each person. This clarification includes the psychologist’s role and the probable uses of the services provided or the information obtained. (See also </w:t>
      </w:r>
      <w:hyperlink r:id="rId151" w:anchor="st4-2" w:history="1">
        <w:r w:rsidRPr="00CB6B43">
          <w:rPr>
            <w:rFonts w:ascii="Times New Roman" w:eastAsia="Times New Roman" w:hAnsi="Times New Roman" w:cs="Times New Roman"/>
            <w:color w:val="0000FF"/>
            <w:sz w:val="20"/>
            <w:szCs w:val="20"/>
          </w:rPr>
          <w:t>Standard 4.02</w:t>
        </w:r>
      </w:hyperlink>
      <w:r w:rsidRPr="00CB6B43">
        <w:rPr>
          <w:rFonts w:ascii="Times New Roman" w:eastAsia="Times New Roman" w:hAnsi="Times New Roman" w:cs="Times New Roman"/>
          <w:color w:val="000000"/>
          <w:sz w:val="20"/>
          <w:szCs w:val="20"/>
        </w:rPr>
        <w:t>, Discussing the Limits of Confidentiality.)</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(b) If it becomes apparent that psychologists may be called on to perform potentially conflicting roles (such as family therapist and then witness for one party in divorce proceedings), psychologists take reasonable steps to clarify and modify, or withdraw from, roles appropriately. (See also </w:t>
      </w:r>
      <w:hyperlink r:id="rId152" w:anchor="st3-5" w:history="1">
        <w:r w:rsidRPr="00CB6B43">
          <w:rPr>
            <w:rFonts w:ascii="Times New Roman" w:eastAsia="Times New Roman" w:hAnsi="Times New Roman" w:cs="Times New Roman"/>
            <w:color w:val="0000FF"/>
            <w:sz w:val="20"/>
            <w:szCs w:val="20"/>
          </w:rPr>
          <w:t>Standard 3.05c</w:t>
        </w:r>
      </w:hyperlink>
      <w:r w:rsidRPr="00CB6B43">
        <w:rPr>
          <w:rFonts w:ascii="Times New Roman" w:eastAsia="Times New Roman" w:hAnsi="Times New Roman" w:cs="Times New Roman"/>
          <w:color w:val="000000"/>
          <w:sz w:val="20"/>
          <w:szCs w:val="20"/>
        </w:rPr>
        <w:t>, Multiple Relationships.)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10.03 Group Therapy</w:t>
      </w:r>
      <w:r w:rsidRPr="00CB6B43">
        <w:rPr>
          <w:rFonts w:ascii="Times New Roman" w:eastAsia="Times New Roman" w:hAnsi="Times New Roman" w:cs="Times New Roman"/>
          <w:color w:val="000000"/>
          <w:sz w:val="20"/>
          <w:szCs w:val="20"/>
        </w:rPr>
        <w:br/>
        <w:t>When psychologists provide services to several persons in a group setting, they describe at the outset the roles and responsibilities of all parties and the limits of confidentiality.</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10.04 Providing Therapy to Those Served by Others</w:t>
      </w:r>
      <w:r w:rsidRPr="00CB6B43">
        <w:rPr>
          <w:rFonts w:ascii="Times New Roman" w:eastAsia="Times New Roman" w:hAnsi="Times New Roman" w:cs="Times New Roman"/>
          <w:color w:val="000000"/>
          <w:sz w:val="20"/>
          <w:szCs w:val="20"/>
        </w:rPr>
        <w:br/>
        <w:t>In deciding whether to offer or provide services to those already receiving mental health services elsewhere, psychologists carefully consider the treatment issues and the potential client’s/patient’s welfare. Psychologists discuss these issues with the client/patient or another legally authorized person on behalf of the client/patient in order to minimize the risk of confusion and conflict, consult with the other service providers when appropriate, and proceed with caution and sensitivity to the therapeutic issues.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10.05 Sexual Intimacies With Current Therapy Clients/Patients</w:t>
      </w:r>
      <w:r w:rsidRPr="00CB6B43">
        <w:rPr>
          <w:rFonts w:ascii="Times New Roman" w:eastAsia="Times New Roman" w:hAnsi="Times New Roman" w:cs="Times New Roman"/>
          <w:color w:val="000000"/>
          <w:sz w:val="20"/>
          <w:szCs w:val="20"/>
        </w:rPr>
        <w:br/>
        <w:t>Psychologists do not engage in sexual intimacies with current therapy clients/patients.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10.06 Sexual Intimacies With Relatives or Significant Others of Current Therapy Clients/Patients</w:t>
      </w:r>
      <w:r w:rsidRPr="00CB6B43">
        <w:rPr>
          <w:rFonts w:ascii="Times New Roman" w:eastAsia="Times New Roman" w:hAnsi="Times New Roman" w:cs="Times New Roman"/>
          <w:color w:val="000000"/>
          <w:sz w:val="20"/>
          <w:szCs w:val="20"/>
        </w:rPr>
        <w:br/>
        <w:t>Psychologists do not engage in sexual intimacies with individuals they know to be close relatives, guardians, or significant others of current clients/patients. Psychologists do not terminate therapy to circumvent this standard.</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10.07 Therapy With Former Sexual Partners</w:t>
      </w:r>
      <w:r w:rsidRPr="00CB6B43">
        <w:rPr>
          <w:rFonts w:ascii="Times New Roman" w:eastAsia="Times New Roman" w:hAnsi="Times New Roman" w:cs="Times New Roman"/>
          <w:color w:val="000000"/>
          <w:sz w:val="20"/>
          <w:szCs w:val="20"/>
        </w:rPr>
        <w:br/>
        <w:t>Psychologists do not accept as therapy clients/patients persons with whom they have engaged in sexual intimacies.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10.08 Sexual Intimacies With Former Therapy Clients/Patients</w:t>
      </w:r>
      <w:r w:rsidRPr="00CB6B43">
        <w:rPr>
          <w:rFonts w:ascii="Times New Roman" w:eastAsia="Times New Roman" w:hAnsi="Times New Roman" w:cs="Times New Roman"/>
          <w:color w:val="000000"/>
          <w:sz w:val="20"/>
          <w:szCs w:val="20"/>
        </w:rPr>
        <w:br/>
        <w:t>(a) Psychologists do not engage in sexual intimacies with former clients/patients for at least 2 years after cessation or termination of therapy.</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(b) Psychologists do not engage in sexual intimacies with former clients/patients even after a 2-year interval except in the most unusual circumstances. Psychologists who engage in such activity after the 2 years following cessation or termination of therapy and of having no sexual contact with the former client/patient bear the burden of demonstrating that there has been no exploitation, in light of all relevant factors, including (1) the amount of time that has passed since therapy terminated; (2) the nature, duration, and intensity of the therapy;</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 xml:space="preserve">(3) the circumstances of termination; (4) the client’s/patient’s personal history; (5) the client’s/patient’s current mental status; (6) the likelihood of adverse impact on the client/patient; and (7) any statements or actions made by the therapist during the course of therapy suggesting or inviting the possibility of a </w:t>
      </w:r>
      <w:proofErr w:type="spellStart"/>
      <w:r w:rsidRPr="00CB6B43">
        <w:rPr>
          <w:rFonts w:ascii="Times New Roman" w:eastAsia="Times New Roman" w:hAnsi="Times New Roman" w:cs="Times New Roman"/>
          <w:color w:val="000000"/>
          <w:sz w:val="20"/>
          <w:szCs w:val="20"/>
        </w:rPr>
        <w:t>posttermination</w:t>
      </w:r>
      <w:proofErr w:type="spellEnd"/>
      <w:r w:rsidRPr="00CB6B43">
        <w:rPr>
          <w:rFonts w:ascii="Times New Roman" w:eastAsia="Times New Roman" w:hAnsi="Times New Roman" w:cs="Times New Roman"/>
          <w:color w:val="000000"/>
          <w:sz w:val="20"/>
          <w:szCs w:val="20"/>
        </w:rPr>
        <w:t xml:space="preserve"> sexual or romantic relationship with the client/patient. (See also </w:t>
      </w:r>
      <w:hyperlink r:id="rId153" w:anchor="st3-5" w:history="1">
        <w:r w:rsidRPr="00CB6B43">
          <w:rPr>
            <w:rFonts w:ascii="Times New Roman" w:eastAsia="Times New Roman" w:hAnsi="Times New Roman" w:cs="Times New Roman"/>
            <w:color w:val="0000FF"/>
            <w:sz w:val="20"/>
            <w:szCs w:val="20"/>
          </w:rPr>
          <w:t>Standard 3.05</w:t>
        </w:r>
      </w:hyperlink>
      <w:r w:rsidRPr="00CB6B43">
        <w:rPr>
          <w:rFonts w:ascii="Times New Roman" w:eastAsia="Times New Roman" w:hAnsi="Times New Roman" w:cs="Times New Roman"/>
          <w:color w:val="000000"/>
          <w:sz w:val="20"/>
          <w:szCs w:val="20"/>
        </w:rPr>
        <w:t>, Multiple Relationships.)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10.09 Interruption of Therapy</w:t>
      </w:r>
      <w:r w:rsidRPr="00CB6B43">
        <w:rPr>
          <w:rFonts w:ascii="Times New Roman" w:eastAsia="Times New Roman" w:hAnsi="Times New Roman" w:cs="Times New Roman"/>
          <w:color w:val="000000"/>
          <w:sz w:val="20"/>
          <w:szCs w:val="20"/>
        </w:rPr>
        <w:br/>
        <w:t>When entering into employment or contractual relationships, psychologists make reasonable efforts to provide for orderly and appropriate resolution of responsibility for client/patient care in the event that the employment or contractual relationship ends, with paramount consideration given to the welfare of the client/patient. (See also </w:t>
      </w:r>
      <w:hyperlink r:id="rId154" w:anchor="st3-12" w:history="1">
        <w:r w:rsidRPr="00CB6B43">
          <w:rPr>
            <w:rFonts w:ascii="Times New Roman" w:eastAsia="Times New Roman" w:hAnsi="Times New Roman" w:cs="Times New Roman"/>
            <w:color w:val="0000FF"/>
            <w:sz w:val="20"/>
            <w:szCs w:val="20"/>
          </w:rPr>
          <w:t>Standard 3.12</w:t>
        </w:r>
      </w:hyperlink>
      <w:r w:rsidRPr="00CB6B43">
        <w:rPr>
          <w:rFonts w:ascii="Times New Roman" w:eastAsia="Times New Roman" w:hAnsi="Times New Roman" w:cs="Times New Roman"/>
          <w:color w:val="000000"/>
          <w:sz w:val="20"/>
          <w:szCs w:val="20"/>
        </w:rPr>
        <w:t>, Interruption of Psychological Services.)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10.10 Terminating Therapy</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(a) Psychologists terminate therapy when it becomes reasonably clear that the client/patient no longer needs the service, is not likely to benefit, or is being harmed by continued service.</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(b) Psychologists may terminate therapy when threatened or otherwise endangered by the client/patient or another person with whom the client/patient has a relationship.</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 xml:space="preserve">(c) Except where precluded by the actions of clients/patients or third-party </w:t>
      </w:r>
      <w:proofErr w:type="spellStart"/>
      <w:r w:rsidRPr="00CB6B43">
        <w:rPr>
          <w:rFonts w:ascii="Times New Roman" w:eastAsia="Times New Roman" w:hAnsi="Times New Roman" w:cs="Times New Roman"/>
          <w:color w:val="000000"/>
          <w:sz w:val="20"/>
          <w:szCs w:val="20"/>
        </w:rPr>
        <w:t>payors</w:t>
      </w:r>
      <w:proofErr w:type="spellEnd"/>
      <w:r w:rsidRPr="00CB6B43">
        <w:rPr>
          <w:rFonts w:ascii="Times New Roman" w:eastAsia="Times New Roman" w:hAnsi="Times New Roman" w:cs="Times New Roman"/>
          <w:color w:val="000000"/>
          <w:sz w:val="20"/>
          <w:szCs w:val="20"/>
        </w:rPr>
        <w:t xml:space="preserve">, prior to termination psychologists provide </w:t>
      </w:r>
      <w:proofErr w:type="spellStart"/>
      <w:r w:rsidRPr="00CB6B43">
        <w:rPr>
          <w:rFonts w:ascii="Times New Roman" w:eastAsia="Times New Roman" w:hAnsi="Times New Roman" w:cs="Times New Roman"/>
          <w:color w:val="000000"/>
          <w:sz w:val="20"/>
          <w:szCs w:val="20"/>
        </w:rPr>
        <w:t>pretermination</w:t>
      </w:r>
      <w:proofErr w:type="spellEnd"/>
      <w:r w:rsidRPr="00CB6B43">
        <w:rPr>
          <w:rFonts w:ascii="Times New Roman" w:eastAsia="Times New Roman" w:hAnsi="Times New Roman" w:cs="Times New Roman"/>
          <w:color w:val="000000"/>
          <w:sz w:val="20"/>
          <w:szCs w:val="20"/>
        </w:rPr>
        <w:t xml:space="preserve"> counseling and suggest alternative service providers as appropriate.</w:t>
      </w:r>
    </w:p>
    <w:p w:rsidR="00CB6B43" w:rsidRPr="00CB6B43" w:rsidRDefault="00CB6B43" w:rsidP="00CB6B43">
      <w:pPr>
        <w:spacing w:before="120" w:after="0" w:line="240" w:lineRule="auto"/>
        <w:outlineLvl w:val="2"/>
        <w:rPr>
          <w:rFonts w:ascii="Times New Roman" w:eastAsia="Times New Roman" w:hAnsi="Times New Roman" w:cs="Times New Roman"/>
          <w:color w:val="000000"/>
          <w:sz w:val="29"/>
          <w:szCs w:val="29"/>
        </w:rPr>
      </w:pPr>
      <w:r w:rsidRPr="00CB6B43">
        <w:rPr>
          <w:rFonts w:ascii="Times New Roman" w:eastAsia="Times New Roman" w:hAnsi="Times New Roman" w:cs="Times New Roman"/>
          <w:b/>
          <w:bCs/>
          <w:color w:val="000000"/>
          <w:sz w:val="29"/>
          <w:szCs w:val="29"/>
        </w:rPr>
        <w:t>History and Effective Date Footnote</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This version of the APA Ethics Code was adopted by the American Psychological Association’s Council of Representatives during its meeting, August 21, 2002, and is effective beginning June 1, 2003. Inquiries concerning the substance or interpretation of the APA Ethics Code should be addressed to the Director, Office of Ethics, American Psychological Association, 750 First Street, NE, Washington, DC 20002–4242. The Ethics Code and information regarding the Code can be found on the APA website, </w:t>
      </w:r>
      <w:hyperlink r:id="rId155" w:history="1">
        <w:r w:rsidRPr="00CB6B43">
          <w:rPr>
            <w:rFonts w:ascii="Times New Roman" w:eastAsia="Times New Roman" w:hAnsi="Times New Roman" w:cs="Times New Roman"/>
            <w:color w:val="0000FF"/>
            <w:sz w:val="20"/>
            <w:szCs w:val="20"/>
          </w:rPr>
          <w:t>http://www.apa.org/ethics</w:t>
        </w:r>
      </w:hyperlink>
      <w:r w:rsidRPr="00CB6B43">
        <w:rPr>
          <w:rFonts w:ascii="Times New Roman" w:eastAsia="Times New Roman" w:hAnsi="Times New Roman" w:cs="Times New Roman"/>
          <w:color w:val="000000"/>
          <w:sz w:val="20"/>
          <w:szCs w:val="20"/>
        </w:rPr>
        <w:t>. The standards in this Ethics Code will be used to adjudicate complaints brought concerning alleged conduct occurring on or after the effective date. Complaints regarding conduct occurring prior to the effective date will be adjudicated on the basis of the version of the Ethics Code that was in effect at the time the conduct occurred.</w:t>
      </w:r>
      <w:r w:rsidRPr="00CB6B43">
        <w:rPr>
          <w:rFonts w:ascii="Times New Roman" w:eastAsia="Times New Roman" w:hAnsi="Times New Roman" w:cs="Times New Roman"/>
          <w:color w:val="000000"/>
          <w:sz w:val="20"/>
          <w:szCs w:val="20"/>
        </w:rPr>
        <w:br/>
        <w:t>   The APA has previously published its Ethics Code as follows: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American Psychological Association. (1953). </w:t>
      </w:r>
      <w:r w:rsidRPr="00CB6B43">
        <w:rPr>
          <w:rFonts w:ascii="Times New Roman" w:eastAsia="Times New Roman" w:hAnsi="Times New Roman" w:cs="Times New Roman"/>
          <w:i/>
          <w:iCs/>
          <w:color w:val="000000"/>
          <w:sz w:val="20"/>
          <w:szCs w:val="20"/>
        </w:rPr>
        <w:t>Ethical standards of psychologists</w:t>
      </w:r>
      <w:r w:rsidRPr="00CB6B43">
        <w:rPr>
          <w:rFonts w:ascii="Times New Roman" w:eastAsia="Times New Roman" w:hAnsi="Times New Roman" w:cs="Times New Roman"/>
          <w:color w:val="000000"/>
          <w:sz w:val="20"/>
          <w:szCs w:val="20"/>
        </w:rPr>
        <w:t>. Washington, DC: Author.</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American Psychological Association. (1959). Ethical standards of psychologists. </w:t>
      </w:r>
      <w:r w:rsidRPr="00CB6B43">
        <w:rPr>
          <w:rFonts w:ascii="Times New Roman" w:eastAsia="Times New Roman" w:hAnsi="Times New Roman" w:cs="Times New Roman"/>
          <w:i/>
          <w:iCs/>
          <w:color w:val="000000"/>
          <w:sz w:val="20"/>
          <w:szCs w:val="20"/>
        </w:rPr>
        <w:t>American Psychologist, 14,</w:t>
      </w:r>
      <w:r w:rsidRPr="00CB6B43">
        <w:rPr>
          <w:rFonts w:ascii="Times New Roman" w:eastAsia="Times New Roman" w:hAnsi="Times New Roman" w:cs="Times New Roman"/>
          <w:color w:val="000000"/>
          <w:sz w:val="20"/>
          <w:szCs w:val="20"/>
        </w:rPr>
        <w:t> 279–282.</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American Psychological Association. (1963). Ethical standards of psychologists. </w:t>
      </w:r>
      <w:r w:rsidRPr="00CB6B43">
        <w:rPr>
          <w:rFonts w:ascii="Times New Roman" w:eastAsia="Times New Roman" w:hAnsi="Times New Roman" w:cs="Times New Roman"/>
          <w:i/>
          <w:iCs/>
          <w:color w:val="000000"/>
          <w:sz w:val="20"/>
          <w:szCs w:val="20"/>
        </w:rPr>
        <w:t>American Psychologist, 18,</w:t>
      </w:r>
      <w:r w:rsidRPr="00CB6B43">
        <w:rPr>
          <w:rFonts w:ascii="Times New Roman" w:eastAsia="Times New Roman" w:hAnsi="Times New Roman" w:cs="Times New Roman"/>
          <w:color w:val="000000"/>
          <w:sz w:val="20"/>
          <w:szCs w:val="20"/>
        </w:rPr>
        <w:t> 56–60.</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American Psychological Association. (1968). Ethical standards of psychologists. </w:t>
      </w:r>
      <w:r w:rsidRPr="00CB6B43">
        <w:rPr>
          <w:rFonts w:ascii="Times New Roman" w:eastAsia="Times New Roman" w:hAnsi="Times New Roman" w:cs="Times New Roman"/>
          <w:i/>
          <w:iCs/>
          <w:color w:val="000000"/>
          <w:sz w:val="20"/>
          <w:szCs w:val="20"/>
        </w:rPr>
        <w:t>American Psychologist, 23,</w:t>
      </w:r>
      <w:r w:rsidRPr="00CB6B43">
        <w:rPr>
          <w:rFonts w:ascii="Times New Roman" w:eastAsia="Times New Roman" w:hAnsi="Times New Roman" w:cs="Times New Roman"/>
          <w:color w:val="000000"/>
          <w:sz w:val="20"/>
          <w:szCs w:val="20"/>
        </w:rPr>
        <w:t> 357–361.</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American Psychological Association. (1977, March). Ethical standards of psychologists. </w:t>
      </w:r>
      <w:r w:rsidRPr="00CB6B43">
        <w:rPr>
          <w:rFonts w:ascii="Times New Roman" w:eastAsia="Times New Roman" w:hAnsi="Times New Roman" w:cs="Times New Roman"/>
          <w:i/>
          <w:iCs/>
          <w:color w:val="000000"/>
          <w:sz w:val="20"/>
          <w:szCs w:val="20"/>
        </w:rPr>
        <w:t>APA Monitor,</w:t>
      </w:r>
      <w:r w:rsidRPr="00CB6B43">
        <w:rPr>
          <w:rFonts w:ascii="Times New Roman" w:eastAsia="Times New Roman" w:hAnsi="Times New Roman" w:cs="Times New Roman"/>
          <w:color w:val="000000"/>
          <w:sz w:val="20"/>
          <w:szCs w:val="20"/>
        </w:rPr>
        <w:t> 22–23.</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American Psychological Association. (1979). </w:t>
      </w:r>
      <w:r w:rsidRPr="00CB6B43">
        <w:rPr>
          <w:rFonts w:ascii="Times New Roman" w:eastAsia="Times New Roman" w:hAnsi="Times New Roman" w:cs="Times New Roman"/>
          <w:i/>
          <w:iCs/>
          <w:color w:val="000000"/>
          <w:sz w:val="20"/>
          <w:szCs w:val="20"/>
        </w:rPr>
        <w:t>Ethical standards of psychologists.</w:t>
      </w:r>
      <w:r w:rsidRPr="00CB6B43">
        <w:rPr>
          <w:rFonts w:ascii="Times New Roman" w:eastAsia="Times New Roman" w:hAnsi="Times New Roman" w:cs="Times New Roman"/>
          <w:color w:val="000000"/>
          <w:sz w:val="20"/>
          <w:szCs w:val="20"/>
        </w:rPr>
        <w:t> Washington, DC: Author.</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American Psychological Association. (1981). Ethical principles of psychologists. </w:t>
      </w:r>
      <w:r w:rsidRPr="00CB6B43">
        <w:rPr>
          <w:rFonts w:ascii="Times New Roman" w:eastAsia="Times New Roman" w:hAnsi="Times New Roman" w:cs="Times New Roman"/>
          <w:i/>
          <w:iCs/>
          <w:color w:val="000000"/>
          <w:sz w:val="20"/>
          <w:szCs w:val="20"/>
        </w:rPr>
        <w:t>American Psychologist, 36,</w:t>
      </w:r>
      <w:r w:rsidRPr="00CB6B43">
        <w:rPr>
          <w:rFonts w:ascii="Times New Roman" w:eastAsia="Times New Roman" w:hAnsi="Times New Roman" w:cs="Times New Roman"/>
          <w:color w:val="000000"/>
          <w:sz w:val="20"/>
          <w:szCs w:val="20"/>
        </w:rPr>
        <w:t> 633–638.</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American Psychological Association. (1990). Ethical principles of psychologists (Amended June 2, 1989). </w:t>
      </w:r>
      <w:r w:rsidRPr="00CB6B43">
        <w:rPr>
          <w:rFonts w:ascii="Times New Roman" w:eastAsia="Times New Roman" w:hAnsi="Times New Roman" w:cs="Times New Roman"/>
          <w:i/>
          <w:iCs/>
          <w:color w:val="000000"/>
          <w:sz w:val="20"/>
          <w:szCs w:val="20"/>
        </w:rPr>
        <w:t>American Psychologist, 45,</w:t>
      </w:r>
      <w:r w:rsidRPr="00CB6B43">
        <w:rPr>
          <w:rFonts w:ascii="Times New Roman" w:eastAsia="Times New Roman" w:hAnsi="Times New Roman" w:cs="Times New Roman"/>
          <w:color w:val="000000"/>
          <w:sz w:val="20"/>
          <w:szCs w:val="20"/>
        </w:rPr>
        <w:t> 390–395.</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American Psychological Association. (1992). Ethical principles of psychologists and code of conduct. </w:t>
      </w:r>
      <w:r w:rsidRPr="00CB6B43">
        <w:rPr>
          <w:rFonts w:ascii="Times New Roman" w:eastAsia="Times New Roman" w:hAnsi="Times New Roman" w:cs="Times New Roman"/>
          <w:i/>
          <w:iCs/>
          <w:color w:val="000000"/>
          <w:sz w:val="20"/>
          <w:szCs w:val="20"/>
        </w:rPr>
        <w:t>American Psychologist, 47,</w:t>
      </w:r>
      <w:r w:rsidRPr="00CB6B43">
        <w:rPr>
          <w:rFonts w:ascii="Times New Roman" w:eastAsia="Times New Roman" w:hAnsi="Times New Roman" w:cs="Times New Roman"/>
          <w:color w:val="000000"/>
          <w:sz w:val="20"/>
          <w:szCs w:val="20"/>
        </w:rPr>
        <w:t> 1597–1611.</w:t>
      </w:r>
    </w:p>
    <w:p w:rsidR="00CB6B43" w:rsidRPr="00CB6B43" w:rsidRDefault="008302A2" w:rsidP="00CB6B43">
      <w:pPr>
        <w:spacing w:after="0" w:line="240" w:lineRule="auto"/>
        <w:rPr>
          <w:rFonts w:ascii="Times New Roman" w:eastAsia="Times New Roman" w:hAnsi="Times New Roman" w:cs="Times New Roman"/>
          <w:sz w:val="24"/>
          <w:szCs w:val="24"/>
        </w:rPr>
      </w:pPr>
      <w:r w:rsidRPr="008302A2">
        <w:rPr>
          <w:rFonts w:ascii="Times New Roman" w:eastAsia="Times New Roman" w:hAnsi="Times New Roman" w:cs="Times New Roman"/>
          <w:sz w:val="24"/>
          <w:szCs w:val="24"/>
        </w:rPr>
        <w:pict>
          <v:rect id="_x0000_i1025" style="width:0;height:1.5pt" o:hrstd="t" o:hrnoshade="t" o:hr="t" fillcolor="black" stroked="f"/>
        </w:pict>
      </w:r>
    </w:p>
    <w:p w:rsidR="00CB6B43" w:rsidRPr="00CB6B43" w:rsidRDefault="00CB6B43" w:rsidP="00CB6B43">
      <w:pPr>
        <w:spacing w:after="240" w:line="240" w:lineRule="auto"/>
        <w:jc w:val="both"/>
        <w:rPr>
          <w:rFonts w:ascii="Times New Roman" w:eastAsia="Times New Roman" w:hAnsi="Times New Roman" w:cs="Times New Roman"/>
          <w:color w:val="000000"/>
        </w:rPr>
      </w:pPr>
      <w:r w:rsidRPr="00CB6B43">
        <w:rPr>
          <w:rFonts w:ascii="Times New Roman" w:eastAsia="Times New Roman" w:hAnsi="Times New Roman" w:cs="Times New Roman"/>
          <w:color w:val="000000"/>
        </w:rPr>
        <w:t>SOURCE: American Psychological Association. (2010a). Ethical principles of psychologists and code of conduct (2002, amended June 1, 2010). Retrieved from </w:t>
      </w:r>
      <w:hyperlink r:id="rId156" w:history="1">
        <w:r w:rsidRPr="00CB6B43">
          <w:rPr>
            <w:rFonts w:ascii="Times New Roman" w:eastAsia="Times New Roman" w:hAnsi="Times New Roman" w:cs="Times New Roman"/>
            <w:color w:val="0000FF"/>
          </w:rPr>
          <w:t>http://www.apa.org/ethics/code/index.aspx</w:t>
        </w:r>
      </w:hyperlink>
      <w:r w:rsidRPr="00CB6B43">
        <w:rPr>
          <w:rFonts w:ascii="Times New Roman" w:eastAsia="Times New Roman" w:hAnsi="Times New Roman" w:cs="Times New Roman"/>
          <w:color w:val="000000"/>
        </w:rPr>
        <w:t>. Reprinted with permission.</w:t>
      </w:r>
    </w:p>
    <w:p w:rsidR="00CB6B43" w:rsidRPr="00CB6B43" w:rsidRDefault="00CB6B43" w:rsidP="00CB6B43">
      <w:pPr>
        <w:spacing w:after="240" w:line="240" w:lineRule="auto"/>
        <w:jc w:val="both"/>
        <w:rPr>
          <w:rFonts w:ascii="Times New Roman" w:eastAsia="Times New Roman" w:hAnsi="Times New Roman" w:cs="Times New Roman"/>
          <w:color w:val="000000"/>
        </w:rPr>
      </w:pPr>
      <w:r w:rsidRPr="00CB6B43">
        <w:rPr>
          <w:rFonts w:ascii="Times New Roman" w:eastAsia="Times New Roman" w:hAnsi="Times New Roman" w:cs="Times New Roman"/>
          <w:color w:val="000000"/>
        </w:rPr>
        <w:t>Request copies of the APA’s Ethical Principles of Psychologists and Code of Conduct from the APA Order Department, 750 First Street, NE, Washington, DC 20002–4242, or phone (202) 336–5510.</w:t>
      </w:r>
    </w:p>
    <w:p w:rsidR="00CB6B43" w:rsidRDefault="00CB6B43"/>
    <w:sectPr w:rsidR="00CB6B43" w:rsidSect="00C6010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altName w:val="Segoe U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20"/>
  <w:characterSpacingControl w:val="doNotCompress"/>
  <w:savePreviewPicture/>
  <w:compat/>
  <w:rsids>
    <w:rsidRoot w:val="00CB6B43"/>
    <w:rsid w:val="00583F78"/>
    <w:rsid w:val="00730DD0"/>
    <w:rsid w:val="008302A2"/>
    <w:rsid w:val="009B6B8C"/>
    <w:rsid w:val="00B47CEC"/>
    <w:rsid w:val="00C60108"/>
    <w:rsid w:val="00CB6B43"/>
    <w:rsid w:val="00F679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108"/>
  </w:style>
  <w:style w:type="paragraph" w:styleId="Heading1">
    <w:name w:val="heading 1"/>
    <w:basedOn w:val="Normal"/>
    <w:link w:val="Heading1Char"/>
    <w:uiPriority w:val="9"/>
    <w:qFormat/>
    <w:rsid w:val="00CB6B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CB6B4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B43"/>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CB6B43"/>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CB6B43"/>
  </w:style>
  <w:style w:type="paragraph" w:customStyle="1" w:styleId="linespace">
    <w:name w:val="linespace"/>
    <w:basedOn w:val="Normal"/>
    <w:rsid w:val="00CB6B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indentb1">
    <w:name w:val="noindentb1"/>
    <w:basedOn w:val="Normal"/>
    <w:rsid w:val="00CB6B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indentl1">
    <w:name w:val="noindentl1"/>
    <w:basedOn w:val="Normal"/>
    <w:rsid w:val="00CB6B4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B6B43"/>
    <w:rPr>
      <w:color w:val="0000FF"/>
      <w:u w:val="single"/>
    </w:rPr>
  </w:style>
  <w:style w:type="character" w:styleId="FollowedHyperlink">
    <w:name w:val="FollowedHyperlink"/>
    <w:basedOn w:val="DefaultParagraphFont"/>
    <w:uiPriority w:val="99"/>
    <w:semiHidden/>
    <w:unhideWhenUsed/>
    <w:rsid w:val="00CB6B43"/>
    <w:rPr>
      <w:color w:val="800080"/>
      <w:u w:val="single"/>
    </w:rPr>
  </w:style>
  <w:style w:type="paragraph" w:customStyle="1" w:styleId="noindentb">
    <w:name w:val="noindentb"/>
    <w:basedOn w:val="Normal"/>
    <w:rsid w:val="00CB6B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indents">
    <w:name w:val="noindents"/>
    <w:basedOn w:val="Normal"/>
    <w:rsid w:val="00CB6B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urce">
    <w:name w:val="source"/>
    <w:basedOn w:val="Normal"/>
    <w:rsid w:val="00CB6B4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48146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jigsaw.vitalsource.com/books/9781452285870/epub/OEBPS/appendixa.html" TargetMode="External"/><Relationship Id="rId117" Type="http://schemas.openxmlformats.org/officeDocument/2006/relationships/hyperlink" Target="https://jigsaw.vitalsource.com/books/9781452285870/epub/OEBPS/appendixa.html" TargetMode="External"/><Relationship Id="rId21" Type="http://schemas.openxmlformats.org/officeDocument/2006/relationships/hyperlink" Target="https://jigsaw.vitalsource.com/books/9781452285870/epub/OEBPS/appendixa.html" TargetMode="External"/><Relationship Id="rId42" Type="http://schemas.openxmlformats.org/officeDocument/2006/relationships/hyperlink" Target="https://jigsaw.vitalsource.com/books/9781452285870/epub/OEBPS/appendixa.html" TargetMode="External"/><Relationship Id="rId47" Type="http://schemas.openxmlformats.org/officeDocument/2006/relationships/hyperlink" Target="https://jigsaw.vitalsource.com/books/9781452285870/epub/OEBPS/appendixa.html" TargetMode="External"/><Relationship Id="rId63" Type="http://schemas.openxmlformats.org/officeDocument/2006/relationships/hyperlink" Target="https://jigsaw.vitalsource.com/books/9781452285870/epub/OEBPS/appendixa.html" TargetMode="External"/><Relationship Id="rId68" Type="http://schemas.openxmlformats.org/officeDocument/2006/relationships/hyperlink" Target="https://jigsaw.vitalsource.com/books/9781452285870/epub/OEBPS/appendixa.html" TargetMode="External"/><Relationship Id="rId84" Type="http://schemas.openxmlformats.org/officeDocument/2006/relationships/hyperlink" Target="https://jigsaw.vitalsource.com/books/9781452285870/epub/OEBPS/appendixa.html" TargetMode="External"/><Relationship Id="rId89" Type="http://schemas.openxmlformats.org/officeDocument/2006/relationships/hyperlink" Target="https://jigsaw.vitalsource.com/books/9781452285870/epub/OEBPS/appendixa.html" TargetMode="External"/><Relationship Id="rId112" Type="http://schemas.openxmlformats.org/officeDocument/2006/relationships/hyperlink" Target="https://jigsaw.vitalsource.com/books/9781452285870/epub/OEBPS/appendixa.html" TargetMode="External"/><Relationship Id="rId133" Type="http://schemas.openxmlformats.org/officeDocument/2006/relationships/hyperlink" Target="https://jigsaw.vitalsource.com/books/9781452285870/epub/OEBPS/appendixa.html" TargetMode="External"/><Relationship Id="rId138" Type="http://schemas.openxmlformats.org/officeDocument/2006/relationships/hyperlink" Target="https://jigsaw.vitalsource.com/books/9781452285870/epub/OEBPS/appendixa.html" TargetMode="External"/><Relationship Id="rId154" Type="http://schemas.openxmlformats.org/officeDocument/2006/relationships/hyperlink" Target="https://jigsaw.vitalsource.com/books/9781452285870/epub/OEBPS/appendixa.html" TargetMode="External"/><Relationship Id="rId16" Type="http://schemas.openxmlformats.org/officeDocument/2006/relationships/hyperlink" Target="https://jigsaw.vitalsource.com/books/9781452285870/epub/OEBPS/appendixa.html" TargetMode="External"/><Relationship Id="rId107" Type="http://schemas.openxmlformats.org/officeDocument/2006/relationships/hyperlink" Target="https://jigsaw.vitalsource.com/books/9781452285870/epub/OEBPS/appendixa.html" TargetMode="External"/><Relationship Id="rId11" Type="http://schemas.openxmlformats.org/officeDocument/2006/relationships/hyperlink" Target="https://jigsaw.vitalsource.com/books/9781452285870/epub/OEBPS/appendixa.html" TargetMode="External"/><Relationship Id="rId32" Type="http://schemas.openxmlformats.org/officeDocument/2006/relationships/hyperlink" Target="https://jigsaw.vitalsource.com/books/9781452285870/epub/OEBPS/appendixa.html" TargetMode="External"/><Relationship Id="rId37" Type="http://schemas.openxmlformats.org/officeDocument/2006/relationships/hyperlink" Target="https://jigsaw.vitalsource.com/books/9781452285870/epub/OEBPS/appendixa.html" TargetMode="External"/><Relationship Id="rId53" Type="http://schemas.openxmlformats.org/officeDocument/2006/relationships/hyperlink" Target="https://jigsaw.vitalsource.com/books/9781452285870/epub/OEBPS/appendixa.html" TargetMode="External"/><Relationship Id="rId58" Type="http://schemas.openxmlformats.org/officeDocument/2006/relationships/hyperlink" Target="https://jigsaw.vitalsource.com/books/9781452285870/epub/OEBPS/appendixa.html" TargetMode="External"/><Relationship Id="rId74" Type="http://schemas.openxmlformats.org/officeDocument/2006/relationships/hyperlink" Target="https://jigsaw.vitalsource.com/books/9781452285870/epub/OEBPS/appendixa.html" TargetMode="External"/><Relationship Id="rId79" Type="http://schemas.openxmlformats.org/officeDocument/2006/relationships/hyperlink" Target="https://jigsaw.vitalsource.com/books/9781452285870/epub/OEBPS/appendixa.html" TargetMode="External"/><Relationship Id="rId102" Type="http://schemas.openxmlformats.org/officeDocument/2006/relationships/hyperlink" Target="https://jigsaw.vitalsource.com/books/9781452285870/epub/OEBPS/appendixa.html" TargetMode="External"/><Relationship Id="rId123" Type="http://schemas.openxmlformats.org/officeDocument/2006/relationships/hyperlink" Target="https://jigsaw.vitalsource.com/books/9781452285870/epub/OEBPS/appendixa.html" TargetMode="External"/><Relationship Id="rId128" Type="http://schemas.openxmlformats.org/officeDocument/2006/relationships/hyperlink" Target="https://jigsaw.vitalsource.com/books/9781452285870/epub/OEBPS/appendixa.html" TargetMode="External"/><Relationship Id="rId144" Type="http://schemas.openxmlformats.org/officeDocument/2006/relationships/hyperlink" Target="https://jigsaw.vitalsource.com/books/9781452285870/epub/OEBPS/appendixa.html" TargetMode="External"/><Relationship Id="rId149" Type="http://schemas.openxmlformats.org/officeDocument/2006/relationships/hyperlink" Target="https://jigsaw.vitalsource.com/books/9781452285870/epub/OEBPS/appendixa.html" TargetMode="External"/><Relationship Id="rId5" Type="http://schemas.openxmlformats.org/officeDocument/2006/relationships/hyperlink" Target="https://jigsaw.vitalsource.com/books/9781452285870/epub/OEBPS/appendixa.html" TargetMode="External"/><Relationship Id="rId90" Type="http://schemas.openxmlformats.org/officeDocument/2006/relationships/hyperlink" Target="https://jigsaw.vitalsource.com/books/9781452285870/epub/OEBPS/appendixa.html" TargetMode="External"/><Relationship Id="rId95" Type="http://schemas.openxmlformats.org/officeDocument/2006/relationships/hyperlink" Target="https://jigsaw.vitalsource.com/books/9781452285870/epub/OEBPS/appendixa.html" TargetMode="External"/><Relationship Id="rId22" Type="http://schemas.openxmlformats.org/officeDocument/2006/relationships/hyperlink" Target="https://jigsaw.vitalsource.com/books/9781452285870/epub/OEBPS/appendixa.html" TargetMode="External"/><Relationship Id="rId27" Type="http://schemas.openxmlformats.org/officeDocument/2006/relationships/hyperlink" Target="https://jigsaw.vitalsource.com/books/9781452285870/epub/OEBPS/appendixa.html" TargetMode="External"/><Relationship Id="rId43" Type="http://schemas.openxmlformats.org/officeDocument/2006/relationships/hyperlink" Target="https://jigsaw.vitalsource.com/books/9781452285870/epub/OEBPS/appendixa.html" TargetMode="External"/><Relationship Id="rId48" Type="http://schemas.openxmlformats.org/officeDocument/2006/relationships/hyperlink" Target="https://jigsaw.vitalsource.com/books/9781452285870/epub/OEBPS/appendixa.html" TargetMode="External"/><Relationship Id="rId64" Type="http://schemas.openxmlformats.org/officeDocument/2006/relationships/hyperlink" Target="https://jigsaw.vitalsource.com/books/9781452285870/epub/OEBPS/appendixa.html" TargetMode="External"/><Relationship Id="rId69" Type="http://schemas.openxmlformats.org/officeDocument/2006/relationships/hyperlink" Target="https://jigsaw.vitalsource.com/books/9781452285870/epub/OEBPS/appendixa.html" TargetMode="External"/><Relationship Id="rId113" Type="http://schemas.openxmlformats.org/officeDocument/2006/relationships/hyperlink" Target="https://jigsaw.vitalsource.com/books/9781452285870/epub/OEBPS/appendixa.html" TargetMode="External"/><Relationship Id="rId118" Type="http://schemas.openxmlformats.org/officeDocument/2006/relationships/hyperlink" Target="https://jigsaw.vitalsource.com/books/9781452285870/epub/OEBPS/appendixa.html" TargetMode="External"/><Relationship Id="rId134" Type="http://schemas.openxmlformats.org/officeDocument/2006/relationships/hyperlink" Target="https://jigsaw.vitalsource.com/books/9781452285870/epub/OEBPS/appendixa.html" TargetMode="External"/><Relationship Id="rId139" Type="http://schemas.openxmlformats.org/officeDocument/2006/relationships/hyperlink" Target="https://jigsaw.vitalsource.com/books/9781452285870/epub/OEBPS/appendixa.html" TargetMode="External"/><Relationship Id="rId80" Type="http://schemas.openxmlformats.org/officeDocument/2006/relationships/hyperlink" Target="https://jigsaw.vitalsource.com/books/9781452285870/epub/OEBPS/appendixa.html" TargetMode="External"/><Relationship Id="rId85" Type="http://schemas.openxmlformats.org/officeDocument/2006/relationships/hyperlink" Target="https://jigsaw.vitalsource.com/books/9781452285870/epub/OEBPS/appendixa.html" TargetMode="External"/><Relationship Id="rId150" Type="http://schemas.openxmlformats.org/officeDocument/2006/relationships/hyperlink" Target="https://jigsaw.vitalsource.com/books/9781452285870/epub/OEBPS/appendixa.html" TargetMode="External"/><Relationship Id="rId155" Type="http://schemas.openxmlformats.org/officeDocument/2006/relationships/hyperlink" Target="http://www.apa.org/ethics" TargetMode="External"/><Relationship Id="rId12" Type="http://schemas.openxmlformats.org/officeDocument/2006/relationships/hyperlink" Target="https://jigsaw.vitalsource.com/books/9781452285870/epub/OEBPS/appendixa.html" TargetMode="External"/><Relationship Id="rId17" Type="http://schemas.openxmlformats.org/officeDocument/2006/relationships/hyperlink" Target="https://jigsaw.vitalsource.com/books/9781452285870/epub/OEBPS/appendixa.html" TargetMode="External"/><Relationship Id="rId33" Type="http://schemas.openxmlformats.org/officeDocument/2006/relationships/hyperlink" Target="https://jigsaw.vitalsource.com/books/9781452285870/epub/OEBPS/appendixa.html" TargetMode="External"/><Relationship Id="rId38" Type="http://schemas.openxmlformats.org/officeDocument/2006/relationships/hyperlink" Target="https://jigsaw.vitalsource.com/books/9781452285870/epub/OEBPS/appendixa.html" TargetMode="External"/><Relationship Id="rId59" Type="http://schemas.openxmlformats.org/officeDocument/2006/relationships/hyperlink" Target="https://jigsaw.vitalsource.com/books/9781452285870/epub/OEBPS/appendixa.html" TargetMode="External"/><Relationship Id="rId103" Type="http://schemas.openxmlformats.org/officeDocument/2006/relationships/hyperlink" Target="https://jigsaw.vitalsource.com/books/9781452285870/epub/OEBPS/appendixa.html" TargetMode="External"/><Relationship Id="rId108" Type="http://schemas.openxmlformats.org/officeDocument/2006/relationships/hyperlink" Target="https://jigsaw.vitalsource.com/books/9781452285870/epub/OEBPS/appendixa.html" TargetMode="External"/><Relationship Id="rId124" Type="http://schemas.openxmlformats.org/officeDocument/2006/relationships/hyperlink" Target="https://jigsaw.vitalsource.com/books/9781452285870/epub/OEBPS/appendixa.html" TargetMode="External"/><Relationship Id="rId129" Type="http://schemas.openxmlformats.org/officeDocument/2006/relationships/hyperlink" Target="https://jigsaw.vitalsource.com/books/9781452285870/epub/OEBPS/appendixa.html" TargetMode="External"/><Relationship Id="rId20" Type="http://schemas.openxmlformats.org/officeDocument/2006/relationships/hyperlink" Target="https://jigsaw.vitalsource.com/books/9781452285870/epub/OEBPS/appendixa.html" TargetMode="External"/><Relationship Id="rId41" Type="http://schemas.openxmlformats.org/officeDocument/2006/relationships/hyperlink" Target="https://jigsaw.vitalsource.com/books/9781452285870/epub/OEBPS/appendixa.html" TargetMode="External"/><Relationship Id="rId54" Type="http://schemas.openxmlformats.org/officeDocument/2006/relationships/hyperlink" Target="https://jigsaw.vitalsource.com/books/9781452285870/epub/OEBPS/appendixa.html" TargetMode="External"/><Relationship Id="rId62" Type="http://schemas.openxmlformats.org/officeDocument/2006/relationships/hyperlink" Target="https://jigsaw.vitalsource.com/books/9781452285870/epub/OEBPS/appendixa.html" TargetMode="External"/><Relationship Id="rId70" Type="http://schemas.openxmlformats.org/officeDocument/2006/relationships/hyperlink" Target="https://jigsaw.vitalsource.com/books/9781452285870/epub/OEBPS/appendixa.html" TargetMode="External"/><Relationship Id="rId75" Type="http://schemas.openxmlformats.org/officeDocument/2006/relationships/hyperlink" Target="https://jigsaw.vitalsource.com/books/9781452285870/epub/OEBPS/appendixa.html" TargetMode="External"/><Relationship Id="rId83" Type="http://schemas.openxmlformats.org/officeDocument/2006/relationships/hyperlink" Target="https://jigsaw.vitalsource.com/books/9781452285870/epub/OEBPS/appendixa.html" TargetMode="External"/><Relationship Id="rId88" Type="http://schemas.openxmlformats.org/officeDocument/2006/relationships/hyperlink" Target="https://jigsaw.vitalsource.com/books/9781452285870/epub/OEBPS/appendixa.html" TargetMode="External"/><Relationship Id="rId91" Type="http://schemas.openxmlformats.org/officeDocument/2006/relationships/hyperlink" Target="https://jigsaw.vitalsource.com/books/9781452285870/epub/OEBPS/appendixa.html" TargetMode="External"/><Relationship Id="rId96" Type="http://schemas.openxmlformats.org/officeDocument/2006/relationships/hyperlink" Target="https://jigsaw.vitalsource.com/books/9781452285870/epub/OEBPS/appendixa.html" TargetMode="External"/><Relationship Id="rId111" Type="http://schemas.openxmlformats.org/officeDocument/2006/relationships/hyperlink" Target="https://jigsaw.vitalsource.com/books/9781452285870/epub/OEBPS/appendixa.html" TargetMode="External"/><Relationship Id="rId132" Type="http://schemas.openxmlformats.org/officeDocument/2006/relationships/hyperlink" Target="https://jigsaw.vitalsource.com/books/9781452285870/epub/OEBPS/appendixa.html" TargetMode="External"/><Relationship Id="rId140" Type="http://schemas.openxmlformats.org/officeDocument/2006/relationships/hyperlink" Target="https://jigsaw.vitalsource.com/books/9781452285870/epub/OEBPS/appendixa.html" TargetMode="External"/><Relationship Id="rId145" Type="http://schemas.openxmlformats.org/officeDocument/2006/relationships/hyperlink" Target="https://jigsaw.vitalsource.com/books/9781452285870/epub/OEBPS/appendixa.html" TargetMode="External"/><Relationship Id="rId153" Type="http://schemas.openxmlformats.org/officeDocument/2006/relationships/hyperlink" Target="https://jigsaw.vitalsource.com/books/9781452285870/epub/OEBPS/appendixa.html" TargetMode="External"/><Relationship Id="rId1" Type="http://schemas.openxmlformats.org/officeDocument/2006/relationships/styles" Target="styles.xml"/><Relationship Id="rId6" Type="http://schemas.openxmlformats.org/officeDocument/2006/relationships/hyperlink" Target="https://jigsaw.vitalsource.com/books/9781452285870/epub/OEBPS/appendixa.html" TargetMode="External"/><Relationship Id="rId15" Type="http://schemas.openxmlformats.org/officeDocument/2006/relationships/hyperlink" Target="https://jigsaw.vitalsource.com/books/9781452285870/epub/OEBPS/appendixa.html" TargetMode="External"/><Relationship Id="rId23" Type="http://schemas.openxmlformats.org/officeDocument/2006/relationships/hyperlink" Target="https://jigsaw.vitalsource.com/books/9781452285870/epub/OEBPS/appendixa.html" TargetMode="External"/><Relationship Id="rId28" Type="http://schemas.openxmlformats.org/officeDocument/2006/relationships/hyperlink" Target="https://jigsaw.vitalsource.com/books/9781452285870/epub/OEBPS/appendixa.html" TargetMode="External"/><Relationship Id="rId36" Type="http://schemas.openxmlformats.org/officeDocument/2006/relationships/hyperlink" Target="https://jigsaw.vitalsource.com/books/9781452285870/epub/OEBPS/appendixa.html" TargetMode="External"/><Relationship Id="rId49" Type="http://schemas.openxmlformats.org/officeDocument/2006/relationships/hyperlink" Target="https://jigsaw.vitalsource.com/books/9781452285870/epub/OEBPS/appendixa.html" TargetMode="External"/><Relationship Id="rId57" Type="http://schemas.openxmlformats.org/officeDocument/2006/relationships/hyperlink" Target="https://jigsaw.vitalsource.com/books/9781452285870/epub/OEBPS/appendixa.html" TargetMode="External"/><Relationship Id="rId106" Type="http://schemas.openxmlformats.org/officeDocument/2006/relationships/hyperlink" Target="https://jigsaw.vitalsource.com/books/9781452285870/epub/OEBPS/appendixa.html" TargetMode="External"/><Relationship Id="rId114" Type="http://schemas.openxmlformats.org/officeDocument/2006/relationships/hyperlink" Target="https://jigsaw.vitalsource.com/books/9781452285870/epub/OEBPS/appendixa.html" TargetMode="External"/><Relationship Id="rId119" Type="http://schemas.openxmlformats.org/officeDocument/2006/relationships/hyperlink" Target="https://jigsaw.vitalsource.com/books/9781452285870/epub/OEBPS/appendixa.html" TargetMode="External"/><Relationship Id="rId127" Type="http://schemas.openxmlformats.org/officeDocument/2006/relationships/hyperlink" Target="https://jigsaw.vitalsource.com/books/9781452285870/epub/OEBPS/appendixa.html" TargetMode="External"/><Relationship Id="rId10" Type="http://schemas.openxmlformats.org/officeDocument/2006/relationships/hyperlink" Target="https://jigsaw.vitalsource.com/books/9781452285870/epub/OEBPS/appendixa.html" TargetMode="External"/><Relationship Id="rId31" Type="http://schemas.openxmlformats.org/officeDocument/2006/relationships/hyperlink" Target="https://jigsaw.vitalsource.com/books/9781452285870/epub/OEBPS/appendixa.html" TargetMode="External"/><Relationship Id="rId44" Type="http://schemas.openxmlformats.org/officeDocument/2006/relationships/hyperlink" Target="https://jigsaw.vitalsource.com/books/9781452285870/epub/OEBPS/appendixa.html" TargetMode="External"/><Relationship Id="rId52" Type="http://schemas.openxmlformats.org/officeDocument/2006/relationships/hyperlink" Target="https://jigsaw.vitalsource.com/books/9781452285870/epub/OEBPS/appendixa.html" TargetMode="External"/><Relationship Id="rId60" Type="http://schemas.openxmlformats.org/officeDocument/2006/relationships/hyperlink" Target="https://jigsaw.vitalsource.com/books/9781452285870/epub/OEBPS/appendixa.html" TargetMode="External"/><Relationship Id="rId65" Type="http://schemas.openxmlformats.org/officeDocument/2006/relationships/hyperlink" Target="https://jigsaw.vitalsource.com/books/9781452285870/epub/OEBPS/appendixa.html" TargetMode="External"/><Relationship Id="rId73" Type="http://schemas.openxmlformats.org/officeDocument/2006/relationships/hyperlink" Target="https://jigsaw.vitalsource.com/books/9781452285870/epub/OEBPS/appendixa.html" TargetMode="External"/><Relationship Id="rId78" Type="http://schemas.openxmlformats.org/officeDocument/2006/relationships/hyperlink" Target="https://jigsaw.vitalsource.com/books/9781452285870/epub/OEBPS/appendixa.html" TargetMode="External"/><Relationship Id="rId81" Type="http://schemas.openxmlformats.org/officeDocument/2006/relationships/hyperlink" Target="https://jigsaw.vitalsource.com/books/9781452285870/epub/OEBPS/appendixa.html" TargetMode="External"/><Relationship Id="rId86" Type="http://schemas.openxmlformats.org/officeDocument/2006/relationships/hyperlink" Target="https://jigsaw.vitalsource.com/books/9781452285870/epub/OEBPS/appendixa.html" TargetMode="External"/><Relationship Id="rId94" Type="http://schemas.openxmlformats.org/officeDocument/2006/relationships/hyperlink" Target="https://jigsaw.vitalsource.com/books/9781452285870/epub/OEBPS/appendixa.html" TargetMode="External"/><Relationship Id="rId99" Type="http://schemas.openxmlformats.org/officeDocument/2006/relationships/hyperlink" Target="https://jigsaw.vitalsource.com/books/9781452285870/epub/OEBPS/appendixa.html" TargetMode="External"/><Relationship Id="rId101" Type="http://schemas.openxmlformats.org/officeDocument/2006/relationships/hyperlink" Target="https://jigsaw.vitalsource.com/books/9781452285870/epub/OEBPS/appendixa.html" TargetMode="External"/><Relationship Id="rId122" Type="http://schemas.openxmlformats.org/officeDocument/2006/relationships/hyperlink" Target="https://jigsaw.vitalsource.com/books/9781452285870/epub/OEBPS/appendixa.html" TargetMode="External"/><Relationship Id="rId130" Type="http://schemas.openxmlformats.org/officeDocument/2006/relationships/hyperlink" Target="https://jigsaw.vitalsource.com/books/9781452285870/epub/OEBPS/appendixa.html" TargetMode="External"/><Relationship Id="rId135" Type="http://schemas.openxmlformats.org/officeDocument/2006/relationships/hyperlink" Target="https://jigsaw.vitalsource.com/books/9781452285870/epub/OEBPS/appendixa.html" TargetMode="External"/><Relationship Id="rId143" Type="http://schemas.openxmlformats.org/officeDocument/2006/relationships/hyperlink" Target="https://jigsaw.vitalsource.com/books/9781452285870/epub/OEBPS/appendixa.html" TargetMode="External"/><Relationship Id="rId148" Type="http://schemas.openxmlformats.org/officeDocument/2006/relationships/hyperlink" Target="https://jigsaw.vitalsource.com/books/9781452285870/epub/OEBPS/appendixa.html" TargetMode="External"/><Relationship Id="rId151" Type="http://schemas.openxmlformats.org/officeDocument/2006/relationships/hyperlink" Target="https://jigsaw.vitalsource.com/books/9781452285870/epub/OEBPS/appendixa.html" TargetMode="External"/><Relationship Id="rId156" Type="http://schemas.openxmlformats.org/officeDocument/2006/relationships/hyperlink" Target="http://www.apa.org/ethics/code/index.aspx" TargetMode="External"/><Relationship Id="rId4" Type="http://schemas.openxmlformats.org/officeDocument/2006/relationships/hyperlink" Target="https://jigsaw.vitalsource.com/books/9781452285870/epub/OEBPS/appendixa.html" TargetMode="External"/><Relationship Id="rId9" Type="http://schemas.openxmlformats.org/officeDocument/2006/relationships/hyperlink" Target="https://jigsaw.vitalsource.com/books/9781452285870/epub/OEBPS/appendixa.html" TargetMode="External"/><Relationship Id="rId13" Type="http://schemas.openxmlformats.org/officeDocument/2006/relationships/hyperlink" Target="https://jigsaw.vitalsource.com/books/9781452285870/epub/OEBPS/appendixa.html" TargetMode="External"/><Relationship Id="rId18" Type="http://schemas.openxmlformats.org/officeDocument/2006/relationships/hyperlink" Target="https://jigsaw.vitalsource.com/books/9781452285870/epub/OEBPS/appendixa.html" TargetMode="External"/><Relationship Id="rId39" Type="http://schemas.openxmlformats.org/officeDocument/2006/relationships/hyperlink" Target="https://jigsaw.vitalsource.com/books/9781452285870/epub/OEBPS/appendixa.html" TargetMode="External"/><Relationship Id="rId109" Type="http://schemas.openxmlformats.org/officeDocument/2006/relationships/hyperlink" Target="https://jigsaw.vitalsource.com/books/9781452285870/epub/OEBPS/appendixa.html" TargetMode="External"/><Relationship Id="rId34" Type="http://schemas.openxmlformats.org/officeDocument/2006/relationships/hyperlink" Target="https://jigsaw.vitalsource.com/books/9781452285870/epub/OEBPS/appendixa.html" TargetMode="External"/><Relationship Id="rId50" Type="http://schemas.openxmlformats.org/officeDocument/2006/relationships/hyperlink" Target="https://jigsaw.vitalsource.com/books/9781452285870/epub/OEBPS/appendixa.html" TargetMode="External"/><Relationship Id="rId55" Type="http://schemas.openxmlformats.org/officeDocument/2006/relationships/hyperlink" Target="https://jigsaw.vitalsource.com/books/9781452285870/epub/OEBPS/appendixa.html" TargetMode="External"/><Relationship Id="rId76" Type="http://schemas.openxmlformats.org/officeDocument/2006/relationships/hyperlink" Target="https://jigsaw.vitalsource.com/books/9781452285870/epub/OEBPS/appendixa.html" TargetMode="External"/><Relationship Id="rId97" Type="http://schemas.openxmlformats.org/officeDocument/2006/relationships/hyperlink" Target="https://jigsaw.vitalsource.com/books/9781452285870/epub/OEBPS/appendixa.html" TargetMode="External"/><Relationship Id="rId104" Type="http://schemas.openxmlformats.org/officeDocument/2006/relationships/hyperlink" Target="https://jigsaw.vitalsource.com/books/9781452285870/epub/OEBPS/appendixa.html" TargetMode="External"/><Relationship Id="rId120" Type="http://schemas.openxmlformats.org/officeDocument/2006/relationships/hyperlink" Target="https://jigsaw.vitalsource.com/books/9781452285870/epub/OEBPS/appendixa.html" TargetMode="External"/><Relationship Id="rId125" Type="http://schemas.openxmlformats.org/officeDocument/2006/relationships/hyperlink" Target="https://jigsaw.vitalsource.com/books/9781452285870/epub/OEBPS/appendixa.html" TargetMode="External"/><Relationship Id="rId141" Type="http://schemas.openxmlformats.org/officeDocument/2006/relationships/hyperlink" Target="https://jigsaw.vitalsource.com/books/9781452285870/epub/OEBPS/appendixa.html" TargetMode="External"/><Relationship Id="rId146" Type="http://schemas.openxmlformats.org/officeDocument/2006/relationships/hyperlink" Target="https://jigsaw.vitalsource.com/books/9781452285870/epub/OEBPS/appendixa.html" TargetMode="External"/><Relationship Id="rId7" Type="http://schemas.openxmlformats.org/officeDocument/2006/relationships/hyperlink" Target="https://jigsaw.vitalsource.com/books/9781452285870/epub/OEBPS/appendixa.html" TargetMode="External"/><Relationship Id="rId71" Type="http://schemas.openxmlformats.org/officeDocument/2006/relationships/hyperlink" Target="https://jigsaw.vitalsource.com/books/9781452285870/epub/OEBPS/appendixa.html" TargetMode="External"/><Relationship Id="rId92" Type="http://schemas.openxmlformats.org/officeDocument/2006/relationships/hyperlink" Target="https://jigsaw.vitalsource.com/books/9781452285870/epub/OEBPS/appendixa.html" TargetMode="External"/><Relationship Id="rId2" Type="http://schemas.openxmlformats.org/officeDocument/2006/relationships/settings" Target="settings.xml"/><Relationship Id="rId29" Type="http://schemas.openxmlformats.org/officeDocument/2006/relationships/hyperlink" Target="https://jigsaw.vitalsource.com/books/9781452285870/epub/OEBPS/appendixa.html" TargetMode="External"/><Relationship Id="rId24" Type="http://schemas.openxmlformats.org/officeDocument/2006/relationships/hyperlink" Target="https://jigsaw.vitalsource.com/books/9781452285870/epub/OEBPS/appendixa.html" TargetMode="External"/><Relationship Id="rId40" Type="http://schemas.openxmlformats.org/officeDocument/2006/relationships/hyperlink" Target="https://jigsaw.vitalsource.com/books/9781452285870/epub/OEBPS/appendixa.html" TargetMode="External"/><Relationship Id="rId45" Type="http://schemas.openxmlformats.org/officeDocument/2006/relationships/hyperlink" Target="https://jigsaw.vitalsource.com/books/9781452285870/epub/OEBPS/appendixa.html" TargetMode="External"/><Relationship Id="rId66" Type="http://schemas.openxmlformats.org/officeDocument/2006/relationships/hyperlink" Target="https://jigsaw.vitalsource.com/books/9781452285870/epub/OEBPS/appendixa.html" TargetMode="External"/><Relationship Id="rId87" Type="http://schemas.openxmlformats.org/officeDocument/2006/relationships/hyperlink" Target="https://jigsaw.vitalsource.com/books/9781452285870/epub/OEBPS/appendixa.html" TargetMode="External"/><Relationship Id="rId110" Type="http://schemas.openxmlformats.org/officeDocument/2006/relationships/hyperlink" Target="https://jigsaw.vitalsource.com/books/9781452285870/epub/OEBPS/appendixa.html" TargetMode="External"/><Relationship Id="rId115" Type="http://schemas.openxmlformats.org/officeDocument/2006/relationships/hyperlink" Target="https://jigsaw.vitalsource.com/books/9781452285870/epub/OEBPS/appendixa.html" TargetMode="External"/><Relationship Id="rId131" Type="http://schemas.openxmlformats.org/officeDocument/2006/relationships/hyperlink" Target="https://jigsaw.vitalsource.com/books/9781452285870/epub/OEBPS/appendixa.html" TargetMode="External"/><Relationship Id="rId136" Type="http://schemas.openxmlformats.org/officeDocument/2006/relationships/hyperlink" Target="https://jigsaw.vitalsource.com/books/9781452285870/epub/OEBPS/appendixa.html" TargetMode="External"/><Relationship Id="rId157" Type="http://schemas.openxmlformats.org/officeDocument/2006/relationships/fontTable" Target="fontTable.xml"/><Relationship Id="rId61" Type="http://schemas.openxmlformats.org/officeDocument/2006/relationships/hyperlink" Target="https://jigsaw.vitalsource.com/books/9781452285870/epub/OEBPS/appendixa.html" TargetMode="External"/><Relationship Id="rId82" Type="http://schemas.openxmlformats.org/officeDocument/2006/relationships/hyperlink" Target="https://jigsaw.vitalsource.com/books/9781452285870/epub/OEBPS/appendixa.html" TargetMode="External"/><Relationship Id="rId152" Type="http://schemas.openxmlformats.org/officeDocument/2006/relationships/hyperlink" Target="https://jigsaw.vitalsource.com/books/9781452285870/epub/OEBPS/appendixa.html" TargetMode="External"/><Relationship Id="rId19" Type="http://schemas.openxmlformats.org/officeDocument/2006/relationships/hyperlink" Target="https://jigsaw.vitalsource.com/books/9781452285870/epub/OEBPS/appendixa.html" TargetMode="External"/><Relationship Id="rId14" Type="http://schemas.openxmlformats.org/officeDocument/2006/relationships/hyperlink" Target="https://jigsaw.vitalsource.com/books/9781452285870/epub/OEBPS/appendixa.html" TargetMode="External"/><Relationship Id="rId30" Type="http://schemas.openxmlformats.org/officeDocument/2006/relationships/hyperlink" Target="https://jigsaw.vitalsource.com/books/9781452285870/epub/OEBPS/appendixa.html" TargetMode="External"/><Relationship Id="rId35" Type="http://schemas.openxmlformats.org/officeDocument/2006/relationships/hyperlink" Target="https://jigsaw.vitalsource.com/books/9781452285870/epub/OEBPS/appendixa.html" TargetMode="External"/><Relationship Id="rId56" Type="http://schemas.openxmlformats.org/officeDocument/2006/relationships/hyperlink" Target="https://jigsaw.vitalsource.com/books/9781452285870/epub/OEBPS/appendixa.html" TargetMode="External"/><Relationship Id="rId77" Type="http://schemas.openxmlformats.org/officeDocument/2006/relationships/hyperlink" Target="https://jigsaw.vitalsource.com/books/9781452285870/epub/OEBPS/appendixa.html" TargetMode="External"/><Relationship Id="rId100" Type="http://schemas.openxmlformats.org/officeDocument/2006/relationships/hyperlink" Target="https://jigsaw.vitalsource.com/books/9781452285870/epub/OEBPS/appendixa.html" TargetMode="External"/><Relationship Id="rId105" Type="http://schemas.openxmlformats.org/officeDocument/2006/relationships/hyperlink" Target="https://jigsaw.vitalsource.com/books/9781452285870/epub/OEBPS/appendixa.html" TargetMode="External"/><Relationship Id="rId126" Type="http://schemas.openxmlformats.org/officeDocument/2006/relationships/hyperlink" Target="https://jigsaw.vitalsource.com/books/9781452285870/epub/OEBPS/appendixa.html" TargetMode="External"/><Relationship Id="rId147" Type="http://schemas.openxmlformats.org/officeDocument/2006/relationships/hyperlink" Target="https://jigsaw.vitalsource.com/books/9781452285870/epub/OEBPS/appendixa.html" TargetMode="External"/><Relationship Id="rId8" Type="http://schemas.openxmlformats.org/officeDocument/2006/relationships/hyperlink" Target="https://jigsaw.vitalsource.com/books/9781452285870/epub/OEBPS/appendixa.html" TargetMode="External"/><Relationship Id="rId51" Type="http://schemas.openxmlformats.org/officeDocument/2006/relationships/hyperlink" Target="https://jigsaw.vitalsource.com/books/9781452285870/epub/OEBPS/appendixa.html" TargetMode="External"/><Relationship Id="rId72" Type="http://schemas.openxmlformats.org/officeDocument/2006/relationships/hyperlink" Target="https://jigsaw.vitalsource.com/books/9781452285870/epub/OEBPS/appendixa.html" TargetMode="External"/><Relationship Id="rId93" Type="http://schemas.openxmlformats.org/officeDocument/2006/relationships/hyperlink" Target="https://jigsaw.vitalsource.com/books/9781452285870/epub/OEBPS/appendixa.html" TargetMode="External"/><Relationship Id="rId98" Type="http://schemas.openxmlformats.org/officeDocument/2006/relationships/hyperlink" Target="https://jigsaw.vitalsource.com/books/9781452285870/epub/OEBPS/appendixa.html" TargetMode="External"/><Relationship Id="rId121" Type="http://schemas.openxmlformats.org/officeDocument/2006/relationships/hyperlink" Target="https://jigsaw.vitalsource.com/books/9781452285870/epub/OEBPS/appendixa.html" TargetMode="External"/><Relationship Id="rId142" Type="http://schemas.openxmlformats.org/officeDocument/2006/relationships/hyperlink" Target="https://jigsaw.vitalsource.com/books/9781452285870/epub/OEBPS/appendixa.html" TargetMode="External"/><Relationship Id="rId3" Type="http://schemas.openxmlformats.org/officeDocument/2006/relationships/webSettings" Target="webSettings.xml"/><Relationship Id="rId25" Type="http://schemas.openxmlformats.org/officeDocument/2006/relationships/hyperlink" Target="https://jigsaw.vitalsource.com/books/9781452285870/epub/OEBPS/appendixa.html" TargetMode="External"/><Relationship Id="rId46" Type="http://schemas.openxmlformats.org/officeDocument/2006/relationships/hyperlink" Target="https://jigsaw.vitalsource.com/books/9781452285870/epub/OEBPS/appendixa.html" TargetMode="External"/><Relationship Id="rId67" Type="http://schemas.openxmlformats.org/officeDocument/2006/relationships/hyperlink" Target="https://jigsaw.vitalsource.com/books/9781452285870/epub/OEBPS/appendixa.html" TargetMode="External"/><Relationship Id="rId116" Type="http://schemas.openxmlformats.org/officeDocument/2006/relationships/hyperlink" Target="https://jigsaw.vitalsource.com/books/9781452285870/epub/OEBPS/appendixa.html" TargetMode="External"/><Relationship Id="rId137" Type="http://schemas.openxmlformats.org/officeDocument/2006/relationships/hyperlink" Target="https://jigsaw.vitalsource.com/books/9781452285870/epub/OEBPS/appendixa.html" TargetMode="External"/><Relationship Id="rId15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13404</Words>
  <Characters>76405</Characters>
  <Application>Microsoft Office Word</Application>
  <DocSecurity>0</DocSecurity>
  <Lines>636</Lines>
  <Paragraphs>179</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Appendix A</vt:lpstr>
      <vt:lpstr>Ethical Principles of Psychologists and Code of Conduct, American Psychological </vt:lpstr>
      <vt:lpstr>        Contents</vt:lpstr>
      <vt:lpstr>        Introduction and Applicability</vt:lpstr>
      <vt:lpstr>        Preamble</vt:lpstr>
      <vt:lpstr>        General Principles</vt:lpstr>
      <vt:lpstr>        Ethical Standards</vt:lpstr>
      <vt:lpstr>        History and Effective Date Footnote</vt:lpstr>
    </vt:vector>
  </TitlesOfParts>
  <Company/>
  <LinksUpToDate>false</LinksUpToDate>
  <CharactersWithSpaces>89630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Hatchett</dc:creator>
  <cp:lastModifiedBy>Marl</cp:lastModifiedBy>
  <cp:revision>2</cp:revision>
  <dcterms:created xsi:type="dcterms:W3CDTF">2017-11-10T12:52:00Z</dcterms:created>
  <dcterms:modified xsi:type="dcterms:W3CDTF">2017-11-10T12:52:00Z</dcterms:modified>
</cp:coreProperties>
</file>