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A9" w:rsidRPr="001362A9" w:rsidRDefault="001362A9" w:rsidP="001362A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bookmarkStart w:id="0" w:name="_GoBack"/>
      <w:bookmarkEnd w:id="0"/>
      <w:r w:rsidRPr="001362A9">
        <w:rPr>
          <w:rFonts w:ascii="Helvetica Neue" w:eastAsia="Times New Roman" w:hAnsi="Helvetica Neue" w:cs="Times New Roman"/>
          <w:b/>
          <w:bCs/>
          <w:color w:val="160F0F"/>
        </w:rPr>
        <w:t>QUESTIONS TO ANSWER:</w:t>
      </w:r>
    </w:p>
    <w:p w:rsidR="001362A9" w:rsidRPr="001362A9" w:rsidRDefault="001362A9" w:rsidP="001362A9">
      <w:pPr>
        <w:shd w:val="clear" w:color="auto" w:fill="FFFFFF"/>
        <w:spacing w:before="180" w:after="180"/>
        <w:rPr>
          <w:rFonts w:eastAsia="Times New Roman" w:cs="Times New Roman"/>
          <w:color w:val="2D3B45"/>
        </w:rPr>
      </w:pPr>
      <w:r w:rsidRPr="001362A9">
        <w:rPr>
          <w:rFonts w:eastAsia="Times New Roman" w:cs="Times New Roman"/>
          <w:color w:val="2D3B45"/>
        </w:rPr>
        <w:t>AREA 1 FOCUS:  Research the following Supreme Court cases and </w:t>
      </w:r>
      <w:r w:rsidRPr="00367CEC">
        <w:rPr>
          <w:rFonts w:eastAsia="Times New Roman" w:cs="Times New Roman"/>
          <w:b/>
          <w:bCs/>
          <w:color w:val="1F1313"/>
        </w:rPr>
        <w:t>provide a one paragraph summary for each case (make sure to include in-text citation and a reference listing)</w:t>
      </w:r>
      <w:r w:rsidRPr="001362A9">
        <w:rPr>
          <w:rFonts w:eastAsia="Times New Roman" w:cs="Times New Roman"/>
          <w:color w:val="2D3B45"/>
        </w:rPr>
        <w:t>:</w:t>
      </w:r>
    </w:p>
    <w:p w:rsidR="001362A9" w:rsidRPr="001362A9" w:rsidRDefault="001362A9" w:rsidP="00136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367CEC">
        <w:rPr>
          <w:rFonts w:eastAsia="Times New Roman" w:cs="Times New Roman"/>
          <w:b/>
          <w:bCs/>
          <w:color w:val="180F0F"/>
        </w:rPr>
        <w:t>ESSAY Question 1: </w:t>
      </w:r>
      <w:r w:rsidRPr="00367CEC">
        <w:rPr>
          <w:rFonts w:eastAsia="Times New Roman" w:cs="Times New Roman"/>
          <w:b/>
          <w:bCs/>
          <w:color w:val="000000"/>
        </w:rPr>
        <w:t>What is the concept of </w:t>
      </w:r>
      <w:r w:rsidRPr="00367CEC">
        <w:rPr>
          <w:rFonts w:eastAsia="Times New Roman" w:cs="Times New Roman"/>
          <w:b/>
          <w:bCs/>
          <w:color w:val="1F1313"/>
        </w:rPr>
        <w:t>QUALIFIED IMMUNITY</w:t>
      </w:r>
      <w:r w:rsidRPr="00367CEC">
        <w:rPr>
          <w:rFonts w:eastAsia="Times New Roman" w:cs="Times New Roman"/>
          <w:b/>
          <w:bCs/>
          <w:color w:val="000000"/>
        </w:rPr>
        <w:t>? GIVE A VERY THOROUGH ANALYSIS OF THIS CONCEPT IN REGARDS TO POLICE OFFICERS' LIABILITY USING FORCE OR EVEN DEADLY FORCE.  </w:t>
      </w:r>
      <w:r w:rsidRPr="00367CEC">
        <w:rPr>
          <w:rFonts w:eastAsia="Times New Roman" w:cs="Times New Roman"/>
          <w:b/>
          <w:bCs/>
          <w:i/>
          <w:iCs/>
          <w:color w:val="2B1C1C"/>
        </w:rPr>
        <w:t>NOTE: The final sentence of your case brief should be a distinct application to the cases/situations that come before the Criminal Justice system TODAY; essentially, you must take the lesson learned in the case and apply it to all cases after the case's decision.</w:t>
      </w:r>
      <w:r w:rsidRPr="00367CEC">
        <w:rPr>
          <w:rFonts w:eastAsia="Times New Roman" w:cs="Times New Roman"/>
          <w:i/>
          <w:iCs/>
          <w:color w:val="2B1C1C"/>
        </w:rPr>
        <w:t> </w:t>
      </w:r>
    </w:p>
    <w:p w:rsidR="001362A9" w:rsidRPr="001362A9" w:rsidRDefault="001362A9" w:rsidP="00136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</w:p>
    <w:p w:rsidR="001362A9" w:rsidRPr="001362A9" w:rsidRDefault="001362A9" w:rsidP="00136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367CEC">
        <w:rPr>
          <w:rFonts w:eastAsia="Times New Roman" w:cs="Times New Roman"/>
          <w:b/>
          <w:bCs/>
          <w:color w:val="140D0D"/>
        </w:rPr>
        <w:t>ESSAY Question 2:</w:t>
      </w:r>
      <w:r w:rsidRPr="00367CEC">
        <w:rPr>
          <w:rFonts w:eastAsia="Times New Roman" w:cs="Times New Roman"/>
          <w:b/>
          <w:bCs/>
          <w:color w:val="2D3B45"/>
        </w:rPr>
        <w:t> </w:t>
      </w:r>
      <w:r w:rsidRPr="00367CEC">
        <w:rPr>
          <w:rFonts w:eastAsia="Times New Roman" w:cs="Times New Roman"/>
          <w:b/>
          <w:bCs/>
          <w:i/>
          <w:iCs/>
          <w:color w:val="2D3B45"/>
        </w:rPr>
        <w:t>Tennessee v. Garner</w:t>
      </w:r>
      <w:r w:rsidRPr="001362A9">
        <w:rPr>
          <w:rFonts w:eastAsia="Times New Roman" w:cs="Times New Roman"/>
          <w:color w:val="2D3B45"/>
        </w:rPr>
        <w:t>, 1985: HINT: The use of deadly force: </w:t>
      </w:r>
      <w:r w:rsidRPr="00367CEC">
        <w:rPr>
          <w:rFonts w:eastAsia="Times New Roman" w:cs="Times New Roman"/>
          <w:b/>
          <w:bCs/>
          <w:color w:val="2D3B45"/>
        </w:rPr>
        <w:t>provide a one paragraph summary for each case (make sure to include in-text citation and a reference listing). </w:t>
      </w:r>
      <w:r w:rsidRPr="00367CEC">
        <w:rPr>
          <w:rFonts w:eastAsia="Times New Roman" w:cs="Times New Roman"/>
          <w:b/>
          <w:bCs/>
          <w:i/>
          <w:iCs/>
          <w:color w:val="1D1111"/>
        </w:rPr>
        <w:t>NOTE: The final sentence of your case brief should be a distinct application to the cases/situations that come before the Criminal Justice system TODAY; essentially, you must take the lesson learned in the case and apply it to all cases after the case's decision. </w:t>
      </w:r>
    </w:p>
    <w:p w:rsidR="001362A9" w:rsidRPr="001362A9" w:rsidRDefault="001362A9" w:rsidP="00136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</w:p>
    <w:p w:rsidR="001362A9" w:rsidRPr="001362A9" w:rsidRDefault="001362A9" w:rsidP="00136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367CEC">
        <w:rPr>
          <w:rFonts w:eastAsia="Times New Roman" w:cs="Times New Roman"/>
          <w:b/>
          <w:bCs/>
          <w:color w:val="251515"/>
        </w:rPr>
        <w:t>Question</w:t>
      </w:r>
      <w:r w:rsidRPr="00367CEC">
        <w:rPr>
          <w:rFonts w:eastAsia="Times New Roman" w:cs="Times New Roman"/>
          <w:b/>
          <w:bCs/>
          <w:i/>
          <w:iCs/>
          <w:color w:val="130C0C"/>
        </w:rPr>
        <w:t> 3</w:t>
      </w:r>
      <w:r w:rsidRPr="00367CEC">
        <w:rPr>
          <w:rFonts w:eastAsia="Times New Roman" w:cs="Times New Roman"/>
          <w:b/>
          <w:bCs/>
          <w:i/>
          <w:iCs/>
          <w:color w:val="2D3B45"/>
        </w:rPr>
        <w:t>: Graham v. Connor</w:t>
      </w:r>
      <w:r w:rsidRPr="001362A9">
        <w:rPr>
          <w:rFonts w:eastAsia="Times New Roman" w:cs="Times New Roman"/>
          <w:color w:val="2D3B45"/>
        </w:rPr>
        <w:t>, 1989: HINT: This case rendered a “three prong test”: </w:t>
      </w:r>
      <w:r w:rsidRPr="00367CEC">
        <w:rPr>
          <w:rFonts w:eastAsia="Times New Roman" w:cs="Times New Roman"/>
          <w:b/>
          <w:bCs/>
          <w:color w:val="2D3B45"/>
        </w:rPr>
        <w:t>provide a one paragraph summary for each case (make sure to include in-text citation and a reference listing)</w:t>
      </w:r>
    </w:p>
    <w:p w:rsidR="001362A9" w:rsidRPr="001362A9" w:rsidRDefault="001362A9" w:rsidP="00136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</w:p>
    <w:p w:rsidR="001362A9" w:rsidRPr="001362A9" w:rsidRDefault="001362A9" w:rsidP="00136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367CEC">
        <w:rPr>
          <w:rFonts w:eastAsia="Times New Roman" w:cs="Times New Roman"/>
          <w:b/>
          <w:bCs/>
          <w:color w:val="2C1919"/>
        </w:rPr>
        <w:t>Question 4</w:t>
      </w:r>
      <w:r w:rsidRPr="00367CEC">
        <w:rPr>
          <w:rFonts w:eastAsia="Times New Roman" w:cs="Times New Roman"/>
          <w:b/>
          <w:bCs/>
          <w:color w:val="2D3B45"/>
        </w:rPr>
        <w:t>: </w:t>
      </w:r>
      <w:r w:rsidRPr="00367CEC">
        <w:rPr>
          <w:rFonts w:eastAsia="Times New Roman" w:cs="Times New Roman"/>
          <w:b/>
          <w:bCs/>
          <w:i/>
          <w:iCs/>
          <w:color w:val="2D3B45"/>
        </w:rPr>
        <w:t>Hill v. Miracle,</w:t>
      </w:r>
      <w:r w:rsidRPr="00367CEC">
        <w:rPr>
          <w:rFonts w:eastAsia="Times New Roman" w:cs="Times New Roman"/>
          <w:b/>
          <w:bCs/>
          <w:color w:val="2D3B45"/>
        </w:rPr>
        <w:t> 2017: You must address the three specific core applications this case. </w:t>
      </w:r>
      <w:r w:rsidRPr="00367CEC">
        <w:rPr>
          <w:rFonts w:eastAsia="Times New Roman" w:cs="Times New Roman"/>
          <w:b/>
          <w:bCs/>
          <w:i/>
          <w:iCs/>
          <w:color w:val="1A0E0E"/>
        </w:rPr>
        <w:t>NOTE: The final sentence of your case brief should be a distinct application to the cases/situations that come before the Criminal Justice system TODAY; essentially, you must take the lesson learned in the case and apply it to all cases after the case's decision.</w:t>
      </w:r>
    </w:p>
    <w:p w:rsidR="001362A9" w:rsidRPr="001362A9" w:rsidRDefault="001362A9" w:rsidP="00136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</w:p>
    <w:p w:rsidR="001362A9" w:rsidRPr="001362A9" w:rsidRDefault="001362A9" w:rsidP="001362A9">
      <w:pPr>
        <w:numPr>
          <w:ilvl w:val="0"/>
          <w:numId w:val="1"/>
        </w:numPr>
        <w:shd w:val="clear" w:color="auto" w:fill="FFFFFF"/>
        <w:spacing w:beforeAutospacing="1" w:afterAutospacing="1"/>
        <w:ind w:left="375"/>
        <w:rPr>
          <w:rFonts w:eastAsia="Times New Roman" w:cs="Times New Roman"/>
          <w:color w:val="2D3B45"/>
        </w:rPr>
      </w:pPr>
      <w:r w:rsidRPr="00367CEC">
        <w:rPr>
          <w:rFonts w:eastAsia="Times New Roman" w:cs="Times New Roman"/>
          <w:b/>
          <w:bCs/>
          <w:color w:val="271717"/>
        </w:rPr>
        <w:t>Question 5</w:t>
      </w:r>
      <w:r w:rsidRPr="00367CEC">
        <w:rPr>
          <w:rFonts w:eastAsia="Times New Roman" w:cs="Times New Roman"/>
          <w:b/>
          <w:bCs/>
          <w:color w:val="2D3B45"/>
        </w:rPr>
        <w:t>:  </w:t>
      </w:r>
      <w:proofErr w:type="spellStart"/>
      <w:r w:rsidRPr="00367CEC">
        <w:rPr>
          <w:rFonts w:eastAsia="Times New Roman" w:cs="Times New Roman"/>
          <w:b/>
          <w:bCs/>
          <w:i/>
          <w:iCs/>
          <w:color w:val="2D3B45"/>
        </w:rPr>
        <w:fldChar w:fldCharType="begin"/>
      </w:r>
      <w:r w:rsidRPr="00367CEC">
        <w:rPr>
          <w:rFonts w:eastAsia="Times New Roman" w:cs="Times New Roman"/>
          <w:b/>
          <w:bCs/>
          <w:i/>
          <w:iCs/>
          <w:color w:val="2D3B45"/>
        </w:rPr>
        <w:instrText xml:space="preserve"> HYPERLINK "https://www.supremecourt.gov/opinions/13pdf/12-1117_1bn5.pdf" \t "_blank" </w:instrText>
      </w:r>
      <w:r w:rsidRPr="00367CEC">
        <w:rPr>
          <w:rFonts w:eastAsia="Times New Roman" w:cs="Times New Roman"/>
          <w:b/>
          <w:bCs/>
          <w:i/>
          <w:iCs/>
          <w:color w:val="2D3B45"/>
        </w:rPr>
        <w:fldChar w:fldCharType="separate"/>
      </w:r>
      <w:r w:rsidRPr="00367CEC">
        <w:rPr>
          <w:rFonts w:eastAsia="Times New Roman" w:cs="Times New Roman"/>
          <w:b/>
          <w:bCs/>
          <w:i/>
          <w:iCs/>
          <w:color w:val="0000FF"/>
          <w:u w:val="single"/>
        </w:rPr>
        <w:t>Plumhoff</w:t>
      </w:r>
      <w:proofErr w:type="spellEnd"/>
      <w:r w:rsidRPr="00367CEC">
        <w:rPr>
          <w:rFonts w:eastAsia="Times New Roman" w:cs="Times New Roman"/>
          <w:b/>
          <w:bCs/>
          <w:i/>
          <w:iCs/>
          <w:color w:val="0000FF"/>
          <w:u w:val="single"/>
        </w:rPr>
        <w:t xml:space="preserve"> v. Rickard</w:t>
      </w:r>
      <w:r w:rsidRPr="00367CEC">
        <w:rPr>
          <w:rFonts w:eastAsia="Times New Roman" w:cs="Times New Roman"/>
          <w:b/>
          <w:bCs/>
          <w:i/>
          <w:iCs/>
          <w:color w:val="0000FF"/>
          <w:u w:val="single"/>
          <w:bdr w:val="none" w:sz="0" w:space="0" w:color="auto" w:frame="1"/>
        </w:rPr>
        <w:t xml:space="preserve"> (Links to an external site.)Links to an external </w:t>
      </w:r>
      <w:proofErr w:type="gramStart"/>
      <w:r w:rsidRPr="00367CEC">
        <w:rPr>
          <w:rFonts w:eastAsia="Times New Roman" w:cs="Times New Roman"/>
          <w:b/>
          <w:bCs/>
          <w:i/>
          <w:iCs/>
          <w:color w:val="0000FF"/>
          <w:u w:val="single"/>
          <w:bdr w:val="none" w:sz="0" w:space="0" w:color="auto" w:frame="1"/>
        </w:rPr>
        <w:t>site.</w:t>
      </w:r>
      <w:r w:rsidRPr="00367CEC">
        <w:rPr>
          <w:rFonts w:eastAsia="Times New Roman" w:cs="Times New Roman"/>
          <w:b/>
          <w:bCs/>
          <w:i/>
          <w:iCs/>
          <w:color w:val="2D3B45"/>
        </w:rPr>
        <w:fldChar w:fldCharType="end"/>
      </w:r>
      <w:r w:rsidRPr="00367CEC">
        <w:rPr>
          <w:rFonts w:eastAsia="Times New Roman" w:cs="Times New Roman"/>
          <w:b/>
          <w:bCs/>
          <w:color w:val="2D3B45"/>
        </w:rPr>
        <w:t>,</w:t>
      </w:r>
      <w:proofErr w:type="gramEnd"/>
      <w:r w:rsidRPr="00367CEC">
        <w:rPr>
          <w:rFonts w:eastAsia="Times New Roman" w:cs="Times New Roman"/>
          <w:b/>
          <w:bCs/>
          <w:color w:val="2D3B45"/>
        </w:rPr>
        <w:t xml:space="preserve"> 134 </w:t>
      </w:r>
      <w:proofErr w:type="spellStart"/>
      <w:r w:rsidRPr="00367CEC">
        <w:rPr>
          <w:rFonts w:eastAsia="Times New Roman" w:cs="Times New Roman"/>
          <w:b/>
          <w:bCs/>
          <w:color w:val="2D3B45"/>
        </w:rPr>
        <w:t>S.Ct</w:t>
      </w:r>
      <w:proofErr w:type="spellEnd"/>
      <w:r w:rsidRPr="00367CEC">
        <w:rPr>
          <w:rFonts w:eastAsia="Times New Roman" w:cs="Times New Roman"/>
          <w:b/>
          <w:bCs/>
          <w:color w:val="2D3B45"/>
        </w:rPr>
        <w:t>. 2012 (2014). </w:t>
      </w:r>
      <w:r w:rsidRPr="00367CEC">
        <w:rPr>
          <w:rFonts w:eastAsia="Times New Roman" w:cs="Times New Roman"/>
          <w:b/>
          <w:bCs/>
          <w:i/>
          <w:iCs/>
          <w:color w:val="1A0F0F"/>
        </w:rPr>
        <w:t>NOTE: The final sentence of your case brief should be a distinct application to the cases/situations that come before the Criminal Justice system TODAY; essentially, you must take the lesson learned in the case and apply it to all cases after the case's decision.</w:t>
      </w:r>
    </w:p>
    <w:p w:rsidR="001362A9" w:rsidRPr="001362A9" w:rsidRDefault="001362A9" w:rsidP="00136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</w:p>
    <w:p w:rsidR="001362A9" w:rsidRPr="001362A9" w:rsidRDefault="001362A9" w:rsidP="001362A9">
      <w:pPr>
        <w:numPr>
          <w:ilvl w:val="0"/>
          <w:numId w:val="1"/>
        </w:numPr>
        <w:shd w:val="clear" w:color="auto" w:fill="FFFFFF"/>
        <w:spacing w:beforeAutospacing="1" w:afterAutospacing="1"/>
        <w:ind w:left="375"/>
        <w:rPr>
          <w:rFonts w:eastAsia="Times New Roman" w:cs="Times New Roman"/>
          <w:color w:val="2D3B45"/>
        </w:rPr>
      </w:pPr>
      <w:r w:rsidRPr="00367CEC">
        <w:rPr>
          <w:rFonts w:eastAsia="Times New Roman" w:cs="Times New Roman"/>
          <w:b/>
          <w:bCs/>
          <w:i/>
          <w:iCs/>
          <w:color w:val="221717"/>
        </w:rPr>
        <w:t>Question 6</w:t>
      </w:r>
      <w:r w:rsidRPr="00367CEC">
        <w:rPr>
          <w:rFonts w:eastAsia="Times New Roman" w:cs="Times New Roman"/>
          <w:b/>
          <w:bCs/>
          <w:i/>
          <w:iCs/>
          <w:color w:val="2D3B45"/>
        </w:rPr>
        <w:t>: </w:t>
      </w:r>
      <w:proofErr w:type="spellStart"/>
      <w:r w:rsidRPr="00367CEC">
        <w:rPr>
          <w:rFonts w:eastAsia="Times New Roman" w:cs="Times New Roman"/>
          <w:b/>
          <w:bCs/>
          <w:i/>
          <w:iCs/>
          <w:color w:val="2D3B45"/>
        </w:rPr>
        <w:fldChar w:fldCharType="begin"/>
      </w:r>
      <w:r w:rsidRPr="00367CEC">
        <w:rPr>
          <w:rFonts w:eastAsia="Times New Roman" w:cs="Times New Roman"/>
          <w:b/>
          <w:bCs/>
          <w:i/>
          <w:iCs/>
          <w:color w:val="2D3B45"/>
        </w:rPr>
        <w:instrText xml:space="preserve"> HYPERLINK "http://www.leagle.com/decision/In%20SCO%2020151110J75/MULLENIX%20v.%20LUNA" \t "_blank" </w:instrText>
      </w:r>
      <w:r w:rsidRPr="00367CEC">
        <w:rPr>
          <w:rFonts w:eastAsia="Times New Roman" w:cs="Times New Roman"/>
          <w:b/>
          <w:bCs/>
          <w:i/>
          <w:iCs/>
          <w:color w:val="2D3B45"/>
        </w:rPr>
        <w:fldChar w:fldCharType="separate"/>
      </w:r>
      <w:r w:rsidRPr="00367CEC">
        <w:rPr>
          <w:rFonts w:eastAsia="Times New Roman" w:cs="Times New Roman"/>
          <w:b/>
          <w:bCs/>
          <w:i/>
          <w:iCs/>
          <w:color w:val="0000FF"/>
          <w:u w:val="single"/>
        </w:rPr>
        <w:t>Mullenix</w:t>
      </w:r>
      <w:proofErr w:type="spellEnd"/>
      <w:r w:rsidRPr="00367CEC">
        <w:rPr>
          <w:rFonts w:eastAsia="Times New Roman" w:cs="Times New Roman"/>
          <w:b/>
          <w:bCs/>
          <w:i/>
          <w:iCs/>
          <w:color w:val="0000FF"/>
          <w:u w:val="single"/>
        </w:rPr>
        <w:t xml:space="preserve"> v. Luna</w:t>
      </w:r>
      <w:r w:rsidRPr="00367CEC">
        <w:rPr>
          <w:rFonts w:eastAsia="Times New Roman" w:cs="Times New Roman"/>
          <w:b/>
          <w:bCs/>
          <w:i/>
          <w:iCs/>
          <w:color w:val="0000FF"/>
          <w:u w:val="single"/>
          <w:bdr w:val="none" w:sz="0" w:space="0" w:color="auto" w:frame="1"/>
        </w:rPr>
        <w:t xml:space="preserve"> (Links to an external site.)Links to an external </w:t>
      </w:r>
      <w:proofErr w:type="gramStart"/>
      <w:r w:rsidRPr="00367CEC">
        <w:rPr>
          <w:rFonts w:eastAsia="Times New Roman" w:cs="Times New Roman"/>
          <w:b/>
          <w:bCs/>
          <w:i/>
          <w:iCs/>
          <w:color w:val="0000FF"/>
          <w:u w:val="single"/>
          <w:bdr w:val="none" w:sz="0" w:space="0" w:color="auto" w:frame="1"/>
        </w:rPr>
        <w:t>site.</w:t>
      </w:r>
      <w:r w:rsidRPr="00367CEC">
        <w:rPr>
          <w:rFonts w:eastAsia="Times New Roman" w:cs="Times New Roman"/>
          <w:b/>
          <w:bCs/>
          <w:i/>
          <w:iCs/>
          <w:color w:val="2D3B45"/>
        </w:rPr>
        <w:fldChar w:fldCharType="end"/>
      </w:r>
      <w:r w:rsidRPr="00367CEC">
        <w:rPr>
          <w:rFonts w:eastAsia="Times New Roman" w:cs="Times New Roman"/>
          <w:b/>
          <w:bCs/>
          <w:color w:val="2D3B45"/>
        </w:rPr>
        <w:t>,</w:t>
      </w:r>
      <w:proofErr w:type="gramEnd"/>
      <w:r w:rsidRPr="00367CEC">
        <w:rPr>
          <w:rFonts w:eastAsia="Times New Roman" w:cs="Times New Roman"/>
          <w:b/>
          <w:bCs/>
          <w:color w:val="2D3B45"/>
        </w:rPr>
        <w:t xml:space="preserve"> 136 </w:t>
      </w:r>
      <w:proofErr w:type="spellStart"/>
      <w:r w:rsidRPr="00367CEC">
        <w:rPr>
          <w:rFonts w:eastAsia="Times New Roman" w:cs="Times New Roman"/>
          <w:b/>
          <w:bCs/>
          <w:color w:val="2D3B45"/>
        </w:rPr>
        <w:t>S.Ct</w:t>
      </w:r>
      <w:proofErr w:type="spellEnd"/>
      <w:r w:rsidRPr="00367CEC">
        <w:rPr>
          <w:rFonts w:eastAsia="Times New Roman" w:cs="Times New Roman"/>
          <w:b/>
          <w:bCs/>
          <w:color w:val="2D3B45"/>
        </w:rPr>
        <w:t xml:space="preserve">. 305 (2015): NOTE: This case deals SPECIFICALLY with the issue of QUALIFIED IMMUNITY, not the use of deadly force (using firearm) at moving vehicles. As such, you must write your case </w:t>
      </w:r>
      <w:proofErr w:type="spellStart"/>
      <w:r w:rsidRPr="00367CEC">
        <w:rPr>
          <w:rFonts w:eastAsia="Times New Roman" w:cs="Times New Roman"/>
          <w:b/>
          <w:bCs/>
          <w:color w:val="2D3B45"/>
        </w:rPr>
        <w:t>bried</w:t>
      </w:r>
      <w:proofErr w:type="spellEnd"/>
      <w:r w:rsidRPr="00367CEC">
        <w:rPr>
          <w:rFonts w:eastAsia="Times New Roman" w:cs="Times New Roman"/>
          <w:b/>
          <w:bCs/>
          <w:color w:val="2D3B45"/>
        </w:rPr>
        <w:t xml:space="preserve"> with this context. </w:t>
      </w:r>
      <w:r w:rsidRPr="00367CEC">
        <w:rPr>
          <w:rFonts w:eastAsia="Times New Roman" w:cs="Times New Roman"/>
          <w:b/>
          <w:bCs/>
          <w:i/>
          <w:iCs/>
          <w:color w:val="140D0D"/>
        </w:rPr>
        <w:t>NOTE: The final sentence of your case brief should be a distinct application to the cases/situations that come before the Criminal Justice system TODAY; essentially, you must take the lesson learned in the case and apply it to all cases after the case's decision. </w:t>
      </w:r>
    </w:p>
    <w:p w:rsidR="001362A9" w:rsidRPr="001362A9" w:rsidRDefault="001362A9" w:rsidP="00136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</w:p>
    <w:p w:rsidR="001362A9" w:rsidRPr="001362A9" w:rsidRDefault="001362A9" w:rsidP="00136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367CEC">
        <w:rPr>
          <w:rFonts w:eastAsia="Times New Roman" w:cs="Times New Roman"/>
          <w:b/>
          <w:bCs/>
          <w:color w:val="2B1A1A"/>
        </w:rPr>
        <w:t>Question 7</w:t>
      </w:r>
      <w:r w:rsidRPr="00367CEC">
        <w:rPr>
          <w:rFonts w:eastAsia="Times New Roman" w:cs="Times New Roman"/>
          <w:b/>
          <w:bCs/>
          <w:color w:val="2D3B45"/>
        </w:rPr>
        <w:t>: Based up the last two Supreme Court cases above (</w:t>
      </w:r>
      <w:proofErr w:type="spellStart"/>
      <w:r w:rsidRPr="00367CEC">
        <w:rPr>
          <w:rFonts w:eastAsia="Times New Roman" w:cs="Times New Roman"/>
          <w:b/>
          <w:bCs/>
          <w:color w:val="2D3B45"/>
        </w:rPr>
        <w:t>Plumhoff</w:t>
      </w:r>
      <w:proofErr w:type="spellEnd"/>
      <w:r w:rsidRPr="00367CEC">
        <w:rPr>
          <w:rFonts w:eastAsia="Times New Roman" w:cs="Times New Roman"/>
          <w:b/>
          <w:bCs/>
          <w:color w:val="2D3B45"/>
        </w:rPr>
        <w:t xml:space="preserve"> v. Rickard and </w:t>
      </w:r>
      <w:proofErr w:type="spellStart"/>
      <w:r w:rsidRPr="00367CEC">
        <w:rPr>
          <w:rFonts w:eastAsia="Times New Roman" w:cs="Times New Roman"/>
          <w:b/>
          <w:bCs/>
          <w:color w:val="2D3B45"/>
        </w:rPr>
        <w:t>Mullenix</w:t>
      </w:r>
      <w:proofErr w:type="spellEnd"/>
      <w:r w:rsidRPr="00367CEC">
        <w:rPr>
          <w:rFonts w:eastAsia="Times New Roman" w:cs="Times New Roman"/>
          <w:b/>
          <w:bCs/>
          <w:color w:val="2D3B45"/>
        </w:rPr>
        <w:t xml:space="preserve"> v. Luna), answer this RESEARCH BASED OPINION QUESTION: </w:t>
      </w:r>
      <w:r w:rsidRPr="00367CEC">
        <w:rPr>
          <w:rFonts w:eastAsia="Times New Roman" w:cs="Times New Roman"/>
          <w:b/>
          <w:bCs/>
          <w:color w:val="352222"/>
        </w:rPr>
        <w:t xml:space="preserve">SHOULD POLICE DEPARTMENTS IMPLEMENT A MANDATORY POLICY PROHIBITING THE USE OF DEADLY </w:t>
      </w:r>
      <w:r w:rsidRPr="00367CEC">
        <w:rPr>
          <w:rFonts w:eastAsia="Times New Roman" w:cs="Times New Roman"/>
          <w:b/>
          <w:bCs/>
          <w:color w:val="352222"/>
        </w:rPr>
        <w:lastRenderedPageBreak/>
        <w:t>FORCE AGAINST A MOVING VEHICLE</w:t>
      </w:r>
      <w:r w:rsidRPr="00367CEC">
        <w:rPr>
          <w:rFonts w:eastAsia="Times New Roman" w:cs="Times New Roman"/>
          <w:b/>
          <w:bCs/>
          <w:color w:val="2D3B45"/>
        </w:rPr>
        <w:t>? HINT: See these articles: All these articles deal with the issue of shooting at moving vehicles</w:t>
      </w:r>
    </w:p>
    <w:p w:rsidR="001362A9" w:rsidRPr="001362A9" w:rsidRDefault="007D42C5" w:rsidP="001362A9">
      <w:pPr>
        <w:numPr>
          <w:ilvl w:val="1"/>
          <w:numId w:val="1"/>
        </w:numPr>
        <w:shd w:val="clear" w:color="auto" w:fill="FFFFFF"/>
        <w:spacing w:beforeAutospacing="1" w:afterAutospacing="1"/>
        <w:ind w:left="750"/>
        <w:rPr>
          <w:rFonts w:eastAsia="Times New Roman" w:cs="Times New Roman"/>
          <w:color w:val="2D3B45"/>
        </w:rPr>
      </w:pPr>
      <w:hyperlink r:id="rId5" w:tgtFrame="_blank" w:history="1">
        <w:r w:rsidR="001362A9" w:rsidRPr="00367CEC">
          <w:rPr>
            <w:rFonts w:eastAsia="Times New Roman" w:cs="Times New Roman"/>
            <w:color w:val="0000FF"/>
            <w:u w:val="single"/>
          </w:rPr>
          <w:t>SHOOTING AT VEHICLES: CRAFTING A WORKABLE POLICY</w:t>
        </w:r>
        <w:r w:rsidR="001362A9" w:rsidRPr="00367CEC">
          <w:rPr>
            <w:rFonts w:eastAsia="Times New Roman" w:cs="Times New Roman"/>
            <w:color w:val="0000FF"/>
            <w:u w:val="single"/>
            <w:bdr w:val="none" w:sz="0" w:space="0" w:color="auto" w:frame="1"/>
          </w:rPr>
          <w:t> (Links to an external site.)Links to an external site.</w:t>
        </w:r>
      </w:hyperlink>
    </w:p>
    <w:p w:rsidR="001362A9" w:rsidRPr="001362A9" w:rsidRDefault="007D42C5" w:rsidP="001362A9">
      <w:pPr>
        <w:numPr>
          <w:ilvl w:val="1"/>
          <w:numId w:val="1"/>
        </w:numPr>
        <w:shd w:val="clear" w:color="auto" w:fill="FFFFFF"/>
        <w:spacing w:beforeAutospacing="1" w:afterAutospacing="1"/>
        <w:ind w:left="750"/>
        <w:rPr>
          <w:rFonts w:eastAsia="Times New Roman" w:cs="Times New Roman"/>
          <w:color w:val="2D3B45"/>
        </w:rPr>
      </w:pPr>
      <w:hyperlink r:id="rId6" w:tgtFrame="_blank" w:history="1">
        <w:r w:rsidR="001362A9" w:rsidRPr="00367CEC">
          <w:rPr>
            <w:rFonts w:eastAsia="Times New Roman" w:cs="Times New Roman"/>
            <w:color w:val="0000FF"/>
            <w:u w:val="single"/>
          </w:rPr>
          <w:t>Response to PERF’s “30 Guiding Principles” document</w:t>
        </w:r>
        <w:r w:rsidR="001362A9" w:rsidRPr="00367CEC">
          <w:rPr>
            <w:rFonts w:eastAsia="Times New Roman" w:cs="Times New Roman"/>
            <w:color w:val="0000FF"/>
            <w:u w:val="single"/>
            <w:bdr w:val="none" w:sz="0" w:space="0" w:color="auto" w:frame="1"/>
          </w:rPr>
          <w:t> (Links to an external site.)Links to an external site.</w:t>
        </w:r>
      </w:hyperlink>
    </w:p>
    <w:p w:rsidR="001362A9" w:rsidRPr="001362A9" w:rsidRDefault="007D42C5" w:rsidP="001362A9">
      <w:pPr>
        <w:numPr>
          <w:ilvl w:val="1"/>
          <w:numId w:val="1"/>
        </w:numPr>
        <w:shd w:val="clear" w:color="auto" w:fill="FFFFFF"/>
        <w:spacing w:beforeAutospacing="1" w:afterAutospacing="1"/>
        <w:ind w:left="750"/>
        <w:rPr>
          <w:rFonts w:eastAsia="Times New Roman" w:cs="Times New Roman"/>
          <w:color w:val="2D3B45"/>
        </w:rPr>
      </w:pPr>
      <w:hyperlink r:id="rId7" w:tgtFrame="_blank" w:history="1">
        <w:r w:rsidR="001362A9" w:rsidRPr="00367CEC">
          <w:rPr>
            <w:rFonts w:eastAsia="Times New Roman" w:cs="Times New Roman"/>
            <w:color w:val="0000FF"/>
            <w:u w:val="single"/>
          </w:rPr>
          <w:t xml:space="preserve">CRITICAL ISSUES IN POLICING SERIES Re-Engineering Training </w:t>
        </w:r>
        <w:proofErr w:type="gramStart"/>
        <w:r w:rsidR="001362A9" w:rsidRPr="00367CEC">
          <w:rPr>
            <w:rFonts w:eastAsia="Times New Roman" w:cs="Times New Roman"/>
            <w:color w:val="0000FF"/>
            <w:u w:val="single"/>
          </w:rPr>
          <w:t>On</w:t>
        </w:r>
        <w:proofErr w:type="gramEnd"/>
        <w:r w:rsidR="001362A9" w:rsidRPr="00367CEC">
          <w:rPr>
            <w:rFonts w:eastAsia="Times New Roman" w:cs="Times New Roman"/>
            <w:color w:val="0000FF"/>
            <w:u w:val="single"/>
          </w:rPr>
          <w:t xml:space="preserve"> Police Use of Force</w:t>
        </w:r>
        <w:r w:rsidR="001362A9" w:rsidRPr="00367CEC">
          <w:rPr>
            <w:rFonts w:eastAsia="Times New Roman" w:cs="Times New Roman"/>
            <w:color w:val="0000FF"/>
            <w:u w:val="single"/>
            <w:bdr w:val="none" w:sz="0" w:space="0" w:color="auto" w:frame="1"/>
          </w:rPr>
          <w:t> (Links to an external site.)Links to an external site.</w:t>
        </w:r>
      </w:hyperlink>
    </w:p>
    <w:p w:rsidR="001362A9" w:rsidRPr="001362A9" w:rsidRDefault="001362A9" w:rsidP="001362A9">
      <w:pPr>
        <w:shd w:val="clear" w:color="auto" w:fill="FFFFFF"/>
        <w:spacing w:before="180" w:after="180"/>
        <w:rPr>
          <w:rFonts w:eastAsia="Times New Roman" w:cs="Times New Roman"/>
          <w:color w:val="2D3B45"/>
        </w:rPr>
      </w:pPr>
      <w:r w:rsidRPr="001362A9">
        <w:rPr>
          <w:rFonts w:eastAsia="Times New Roman" w:cs="Times New Roman"/>
          <w:color w:val="2D3B45"/>
        </w:rPr>
        <w:t>AREA 2 FOCUS:  USE OF FORCE RESEARCH</w:t>
      </w:r>
    </w:p>
    <w:p w:rsidR="001362A9" w:rsidRPr="001362A9" w:rsidRDefault="001362A9" w:rsidP="001362A9">
      <w:pPr>
        <w:shd w:val="clear" w:color="auto" w:fill="FFFFFF"/>
        <w:spacing w:before="180" w:after="180"/>
        <w:rPr>
          <w:rFonts w:eastAsia="Times New Roman" w:cs="Times New Roman"/>
          <w:color w:val="2D3B45"/>
        </w:rPr>
      </w:pPr>
      <w:r w:rsidRPr="00367CEC">
        <w:rPr>
          <w:rFonts w:eastAsia="Times New Roman" w:cs="Times New Roman"/>
          <w:b/>
          <w:bCs/>
          <w:color w:val="2D3B45"/>
        </w:rPr>
        <w:t>Tasks:</w:t>
      </w:r>
    </w:p>
    <w:p w:rsidR="001362A9" w:rsidRPr="001362A9" w:rsidRDefault="001362A9" w:rsidP="001362A9">
      <w:pPr>
        <w:numPr>
          <w:ilvl w:val="0"/>
          <w:numId w:val="2"/>
        </w:numPr>
        <w:shd w:val="clear" w:color="auto" w:fill="FFFFFF"/>
        <w:spacing w:beforeAutospacing="1" w:afterAutospacing="1"/>
        <w:ind w:left="375"/>
        <w:rPr>
          <w:rFonts w:eastAsia="Times New Roman" w:cs="Times New Roman"/>
          <w:color w:val="2D3B45"/>
        </w:rPr>
      </w:pPr>
      <w:r w:rsidRPr="00367CEC">
        <w:rPr>
          <w:rFonts w:eastAsia="Times New Roman" w:cs="Times New Roman"/>
          <w:b/>
          <w:bCs/>
          <w:color w:val="2D3B45"/>
        </w:rPr>
        <w:t>CLICK the following link to access research articles: </w:t>
      </w:r>
      <w:hyperlink r:id="rId8" w:tgtFrame="_blank" w:history="1">
        <w:r w:rsidRPr="00367CEC">
          <w:rPr>
            <w:rFonts w:eastAsia="Times New Roman" w:cs="Times New Roman"/>
            <w:b/>
            <w:bCs/>
            <w:color w:val="0000FF"/>
            <w:u w:val="single"/>
          </w:rPr>
          <w:t>RESEACH ARTICLES' LINK</w:t>
        </w:r>
        <w:r w:rsidRPr="00367CEC">
          <w:rPr>
            <w:rFonts w:eastAsia="Times New Roman" w:cs="Times New Roman"/>
            <w:b/>
            <w:bCs/>
            <w:color w:val="0000FF"/>
            <w:u w:val="single"/>
            <w:bdr w:val="none" w:sz="0" w:space="0" w:color="auto" w:frame="1"/>
          </w:rPr>
          <w:t> (Links to an external site.)Links to an external site.</w:t>
        </w:r>
      </w:hyperlink>
    </w:p>
    <w:p w:rsidR="001362A9" w:rsidRPr="001362A9" w:rsidRDefault="001362A9" w:rsidP="001362A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eastAsia="Times New Roman" w:cs="Times New Roman"/>
          <w:color w:val="2D3B45"/>
        </w:rPr>
      </w:pPr>
      <w:r w:rsidRPr="00367CEC">
        <w:rPr>
          <w:rFonts w:eastAsia="Times New Roman" w:cs="Times New Roman"/>
          <w:b/>
          <w:bCs/>
          <w:color w:val="2D3B45"/>
        </w:rPr>
        <w:t>From this webpage, ONLY select AN ARTICLE from the list below to read and complete a written assignment: The title of each article to choose from is in bold red letters: ONE SELECT ONE ARTICLE DO READ AND ANSWER QUESTIONS. </w:t>
      </w:r>
    </w:p>
    <w:p w:rsidR="001362A9" w:rsidRPr="001362A9" w:rsidRDefault="001362A9" w:rsidP="001362A9">
      <w:pPr>
        <w:rPr>
          <w:rFonts w:eastAsia="Times New Roman" w:cs="Times New Roman"/>
        </w:rPr>
      </w:pPr>
    </w:p>
    <w:p w:rsidR="001362A9" w:rsidRPr="00367CEC" w:rsidRDefault="001362A9"/>
    <w:sectPr w:rsidR="001362A9" w:rsidRPr="00367CEC" w:rsidSect="009D3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F6029"/>
    <w:multiLevelType w:val="multilevel"/>
    <w:tmpl w:val="89AC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A320E4"/>
    <w:multiLevelType w:val="multilevel"/>
    <w:tmpl w:val="E9B6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A9"/>
    <w:rsid w:val="001362A9"/>
    <w:rsid w:val="00367CEC"/>
    <w:rsid w:val="004F602C"/>
    <w:rsid w:val="007D42C5"/>
    <w:rsid w:val="0099662F"/>
    <w:rsid w:val="009D3000"/>
    <w:rsid w:val="00E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A58F7A-9493-4198-AB49-E77E686E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362A9"/>
    <w:rPr>
      <w:b/>
      <w:bCs/>
    </w:rPr>
  </w:style>
  <w:style w:type="character" w:styleId="Emphasis">
    <w:name w:val="Emphasis"/>
    <w:basedOn w:val="DefaultParagraphFont"/>
    <w:uiPriority w:val="20"/>
    <w:qFormat/>
    <w:rsid w:val="001362A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362A9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136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cescience.org/force-science-resear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liceforum.org/assets/reengineeringtraining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cescience.org/olresponse.pdf" TargetMode="External"/><Relationship Id="rId5" Type="http://schemas.openxmlformats.org/officeDocument/2006/relationships/hyperlink" Target="https://www.lexipol.com/news/shooting-at-vehicles-crafting-a-workable-polic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Lin</dc:creator>
  <cp:lastModifiedBy>haugh khym</cp:lastModifiedBy>
  <cp:revision>2</cp:revision>
  <dcterms:created xsi:type="dcterms:W3CDTF">2018-11-13T14:36:00Z</dcterms:created>
  <dcterms:modified xsi:type="dcterms:W3CDTF">2018-11-13T14:36:00Z</dcterms:modified>
</cp:coreProperties>
</file>