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74" w:rsidRDefault="00196674" w:rsidP="00196674">
      <w:pPr>
        <w:spacing w:line="480" w:lineRule="auto"/>
        <w:rPr>
          <w:rFonts w:ascii="Times New Roman" w:hAnsi="Times New Roman" w:cs="Times New Roman"/>
          <w:sz w:val="24"/>
          <w:szCs w:val="24"/>
        </w:rPr>
      </w:pPr>
      <w:bookmarkStart w:id="0" w:name="_GoBack"/>
      <w:bookmarkEnd w:id="0"/>
    </w:p>
    <w:p w:rsidR="00196674" w:rsidRDefault="00196674" w:rsidP="00196674">
      <w:pPr>
        <w:spacing w:line="480" w:lineRule="auto"/>
        <w:rPr>
          <w:rFonts w:ascii="Times New Roman" w:hAnsi="Times New Roman" w:cs="Times New Roman"/>
          <w:sz w:val="24"/>
          <w:szCs w:val="24"/>
        </w:rPr>
      </w:pPr>
    </w:p>
    <w:p w:rsidR="00196674" w:rsidRDefault="00196674" w:rsidP="00196674">
      <w:pPr>
        <w:spacing w:line="480" w:lineRule="auto"/>
        <w:rPr>
          <w:rFonts w:ascii="Times New Roman" w:hAnsi="Times New Roman" w:cs="Times New Roman"/>
          <w:sz w:val="24"/>
          <w:szCs w:val="24"/>
        </w:rPr>
      </w:pPr>
    </w:p>
    <w:p w:rsidR="00196674" w:rsidRDefault="00196674" w:rsidP="00196674">
      <w:pPr>
        <w:spacing w:line="480" w:lineRule="auto"/>
        <w:rPr>
          <w:rFonts w:ascii="Times New Roman" w:hAnsi="Times New Roman" w:cs="Times New Roman"/>
          <w:sz w:val="24"/>
          <w:szCs w:val="24"/>
        </w:rPr>
      </w:pPr>
    </w:p>
    <w:p w:rsidR="00196674" w:rsidRDefault="00196674" w:rsidP="00196674">
      <w:pPr>
        <w:spacing w:line="480" w:lineRule="auto"/>
        <w:rPr>
          <w:rFonts w:ascii="Times New Roman" w:hAnsi="Times New Roman" w:cs="Times New Roman"/>
          <w:sz w:val="24"/>
          <w:szCs w:val="24"/>
        </w:rPr>
      </w:pPr>
    </w:p>
    <w:p w:rsidR="007B4EA0" w:rsidRPr="00196674" w:rsidRDefault="007B4EA0" w:rsidP="004254B2">
      <w:pPr>
        <w:spacing w:line="480" w:lineRule="auto"/>
        <w:jc w:val="center"/>
        <w:rPr>
          <w:rFonts w:ascii="Times New Roman" w:hAnsi="Times New Roman" w:cs="Times New Roman"/>
          <w:sz w:val="24"/>
          <w:szCs w:val="24"/>
        </w:rPr>
      </w:pPr>
      <w:r w:rsidRPr="00196674">
        <w:rPr>
          <w:rFonts w:ascii="Times New Roman" w:hAnsi="Times New Roman" w:cs="Times New Roman"/>
          <w:sz w:val="24"/>
          <w:szCs w:val="24"/>
        </w:rPr>
        <w:t>Recreational, Educational and Family Center</w:t>
      </w:r>
    </w:p>
    <w:p w:rsidR="007B4EA0" w:rsidRPr="00196674" w:rsidRDefault="007B4EA0" w:rsidP="00196674">
      <w:pPr>
        <w:spacing w:line="480" w:lineRule="auto"/>
        <w:jc w:val="center"/>
        <w:rPr>
          <w:rFonts w:ascii="Times New Roman" w:hAnsi="Times New Roman" w:cs="Times New Roman"/>
          <w:sz w:val="24"/>
          <w:szCs w:val="24"/>
        </w:rPr>
      </w:pPr>
      <w:r w:rsidRPr="00196674">
        <w:rPr>
          <w:rFonts w:ascii="Times New Roman" w:hAnsi="Times New Roman" w:cs="Times New Roman"/>
          <w:sz w:val="24"/>
          <w:szCs w:val="24"/>
        </w:rPr>
        <w:t>Name</w:t>
      </w:r>
    </w:p>
    <w:p w:rsidR="007B4EA0" w:rsidRPr="00196674" w:rsidRDefault="004254B2" w:rsidP="0019667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96674" w:rsidRPr="00196674" w:rsidRDefault="004254B2" w:rsidP="00196674">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196674" w:rsidRPr="00196674" w:rsidRDefault="00196674" w:rsidP="00196674">
      <w:pPr>
        <w:spacing w:line="480" w:lineRule="auto"/>
        <w:jc w:val="center"/>
        <w:rPr>
          <w:rFonts w:ascii="Times New Roman" w:hAnsi="Times New Roman" w:cs="Times New Roman"/>
          <w:sz w:val="24"/>
          <w:szCs w:val="24"/>
        </w:rPr>
      </w:pPr>
      <w:r w:rsidRPr="00196674">
        <w:rPr>
          <w:rFonts w:ascii="Times New Roman" w:hAnsi="Times New Roman" w:cs="Times New Roman"/>
          <w:sz w:val="24"/>
          <w:szCs w:val="24"/>
        </w:rPr>
        <w:t>Date</w:t>
      </w:r>
    </w:p>
    <w:p w:rsidR="00196674" w:rsidRDefault="00196674">
      <w:pPr>
        <w:rPr>
          <w:rFonts w:ascii="Times New Roman" w:hAnsi="Times New Roman" w:cs="Times New Roman"/>
          <w:sz w:val="24"/>
          <w:szCs w:val="24"/>
        </w:rPr>
      </w:pPr>
      <w:r>
        <w:rPr>
          <w:rFonts w:ascii="Times New Roman" w:hAnsi="Times New Roman" w:cs="Times New Roman"/>
          <w:sz w:val="24"/>
          <w:szCs w:val="24"/>
        </w:rPr>
        <w:br w:type="page"/>
      </w:r>
    </w:p>
    <w:p w:rsidR="00196674" w:rsidRDefault="00196674" w:rsidP="00196674">
      <w:pPr>
        <w:spacing w:line="480" w:lineRule="auto"/>
        <w:jc w:val="center"/>
        <w:rPr>
          <w:rFonts w:ascii="Times New Roman" w:hAnsi="Times New Roman" w:cs="Times New Roman"/>
          <w:sz w:val="24"/>
          <w:szCs w:val="24"/>
        </w:rPr>
      </w:pPr>
      <w:r w:rsidRPr="00196674">
        <w:rPr>
          <w:rFonts w:ascii="Times New Roman" w:hAnsi="Times New Roman" w:cs="Times New Roman"/>
          <w:sz w:val="24"/>
          <w:szCs w:val="24"/>
        </w:rPr>
        <w:lastRenderedPageBreak/>
        <w:t>Recreational, Educational and Family Center</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This presentation demonstrates how the successful the Recreational, Educational, and Family Center will be in our society. The center will assist the children in our society in educational activities, counseling, continued development, and sports. This proposal will take you step by step so that you can understand how the center will offer a better future the children in the society as well as those that will be born in this society. The Recreational, Educational, and Family Center will offer five different rooms each relating to specific age category from infants to adolescents. It will also incorporate an outside, and inside activity areas the will have a tennis court, picnic area, playground and a pool. Specialty classes will be provided that will involve dance, swimming, sports, art and music training. The counselor will also be provided to help the children with an assortment of various issues affecting them. The children will also receive counsel from our volunteers and employees that will always be with them every step of the way. Our objective is to develop the minds of all the members of the society. We strive to educate the adolescents for everything they might encounter in the future. With your help, all this will be a reality. Thank you for giving this opportunity.</w:t>
      </w:r>
    </w:p>
    <w:p w:rsidR="007B4EA0" w:rsidRPr="00196674" w:rsidRDefault="007B4EA0" w:rsidP="00196674">
      <w:pPr>
        <w:spacing w:line="480" w:lineRule="auto"/>
        <w:rPr>
          <w:rFonts w:ascii="Times New Roman" w:hAnsi="Times New Roman" w:cs="Times New Roman"/>
          <w:b/>
          <w:sz w:val="24"/>
          <w:szCs w:val="24"/>
        </w:rPr>
      </w:pPr>
      <w:r w:rsidRPr="00196674">
        <w:rPr>
          <w:rFonts w:ascii="Times New Roman" w:hAnsi="Times New Roman" w:cs="Times New Roman"/>
          <w:b/>
          <w:sz w:val="24"/>
          <w:szCs w:val="24"/>
        </w:rPr>
        <w:t>Ages 0-1 (Infant Room)</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 xml:space="preserve">This first room/class will be designed for an infant (age 0-1).  Volunteers and employees will offer a stable and safe place for infants entering this strange and new environment. It will be a necessity that our employee is certified in CPR and First Aid. The center understands how crucial this stage is, and therefore we endeavor to assist them to learn exciting and new things, like touching, hearing, sucking, looking and grasping. The infancy room will offer all the required tools that the infants will need in the course of their stay in the community center. These include cleaning and changing areas, cribs as well as an area to store cleaning equipment like </w:t>
      </w:r>
      <w:r w:rsidRPr="00196674">
        <w:rPr>
          <w:rFonts w:ascii="Times New Roman" w:hAnsi="Times New Roman" w:cs="Times New Roman"/>
          <w:sz w:val="24"/>
          <w:szCs w:val="24"/>
        </w:rPr>
        <w:lastRenderedPageBreak/>
        <w:t xml:space="preserve">soaps, wipes, and diapers. Our community center will also have areas designated for feeding the infants in their chairs. </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Understandably, the infant’s room will be a long way from being complete without a clean and safe area for the kids to crawl, color station, touch and feel center, calming music station as well as rocking chairs designed to soothe the kids if need be (Toddlers, Babies, &amp; Time, 2017). In order to guarantee to conform for our infant’s, this room will be located far away from other rooms. This way the children will be able to naps and will not be disturbed by noise coming from the other rooms. Like all the other rooms, this room will have games and toys. The toys will be appropriate for this particular age group and will be safe to play with. Classes will also be provided to help the infants grow and develop their young brains. The room will have two separate classes.</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first class will comprise of activities like offering toys that make noise and rattle, clapping games, singing songs, reading, playing peek-a-boo and handling several types of textured fabrics. It will be dedicated to working on the cognitive and psychosocial development and growth.</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second class will be involved in physical activities. These activities will include crawling leg and arm workouts, and other activities like rolling over for specific infants who can do this activity. This is not mean that those who do not know this activity will be left out. As a matter of fact, our employee will be more focused on encouraging them to master this skill. Specifically, this class will be all about helping the children in physical development and growth so that they can grow to be healthy and strong babies. These activities will keep on changing precisely on a weekly basis so that our infants and babies can grow in different areas.</w:t>
      </w:r>
    </w:p>
    <w:p w:rsidR="007B4EA0" w:rsidRPr="00196674" w:rsidRDefault="007B4EA0" w:rsidP="00196674">
      <w:pPr>
        <w:spacing w:line="480" w:lineRule="auto"/>
        <w:rPr>
          <w:rFonts w:ascii="Times New Roman" w:hAnsi="Times New Roman" w:cs="Times New Roman"/>
          <w:sz w:val="24"/>
          <w:szCs w:val="24"/>
        </w:rPr>
      </w:pPr>
      <w:r w:rsidRPr="00196674">
        <w:rPr>
          <w:rFonts w:ascii="Times New Roman" w:hAnsi="Times New Roman" w:cs="Times New Roman"/>
          <w:b/>
          <w:sz w:val="24"/>
          <w:szCs w:val="24"/>
        </w:rPr>
        <w:lastRenderedPageBreak/>
        <w:t>Ages 1-3 (Toddler Room</w:t>
      </w:r>
      <w:r w:rsidRPr="00196674">
        <w:rPr>
          <w:rFonts w:ascii="Times New Roman" w:hAnsi="Times New Roman" w:cs="Times New Roman"/>
          <w:sz w:val="24"/>
          <w:szCs w:val="24"/>
        </w:rPr>
        <w:t>)</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 xml:space="preserve">Interestingly, toddlers are known to love learning and exploring new things. The center will provide an area that will catch the toddlers’ attention and offer them the world of exploring and learning. The stage group will be involved in activities that improve their problem-solving capabilities, communication skills, and peer interactions. The center will provide distinct stations for this category as well. The toys will be more advanced to suit this group. A kitchen area and playhouse for the toddlers to play family or house, a station for reading packed with appropriate books for this age group, stations for dressing up, eating, trucks and cars. In the restroom, potty station will be provided. There will be pillows, mats, high chairs and blankets offered to the toddlers to nap and eat. We use the notion of stations to educate the toddler and all children that there is always a place and time for everything and various things go in specific spots. Repeating the same thing several times will make it simpler for them to do </w:t>
      </w:r>
      <w:r w:rsidR="00196674" w:rsidRPr="00196674">
        <w:rPr>
          <w:rFonts w:ascii="Times New Roman" w:hAnsi="Times New Roman" w:cs="Times New Roman"/>
          <w:sz w:val="24"/>
          <w:szCs w:val="24"/>
        </w:rPr>
        <w:t>it (</w:t>
      </w:r>
      <w:r w:rsidRPr="00196674">
        <w:rPr>
          <w:rFonts w:ascii="Times New Roman" w:hAnsi="Times New Roman" w:cs="Times New Roman"/>
          <w:sz w:val="24"/>
          <w:szCs w:val="24"/>
        </w:rPr>
        <w:t>Toddlers, Babies, &amp; Time, 2017). Like the other group, this too will have two classes.</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first class will involve weekly alternating activities that incorporate card games that assist their memory abilities. Storytelling that will teach about various types of animals that exist in the world and the sounds made by specific animals. The class will teach shapes, colors and words usage. The toddlers will work on potty training, art projects, sharing with others and picking up after themselves. In addition to this, there will also be tea parties.</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second class will involve teaching basic skills of swimming. The skills to be taught include breath control, face submersion, supported floating on back and front, basic techniques of swimming as well as water security skills. Many activities in this class will be focused towards many environmental practices to guarantee that every toddler is receiving an equal time amount on every development.</w:t>
      </w:r>
    </w:p>
    <w:p w:rsidR="007B4EA0" w:rsidRPr="00196674" w:rsidRDefault="007B4EA0" w:rsidP="00196674">
      <w:pPr>
        <w:spacing w:line="480" w:lineRule="auto"/>
        <w:rPr>
          <w:rFonts w:ascii="Times New Roman" w:hAnsi="Times New Roman" w:cs="Times New Roman"/>
          <w:b/>
          <w:sz w:val="24"/>
          <w:szCs w:val="24"/>
        </w:rPr>
      </w:pPr>
      <w:r w:rsidRPr="00196674">
        <w:rPr>
          <w:rFonts w:ascii="Times New Roman" w:hAnsi="Times New Roman" w:cs="Times New Roman"/>
          <w:b/>
          <w:sz w:val="24"/>
          <w:szCs w:val="24"/>
        </w:rPr>
        <w:lastRenderedPageBreak/>
        <w:t>Ages 3-6 (Early Childhood Room)</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In this age group, the children are starting to realize themselves. They now know what they enjoy and what they do not. Their expression of themselves is more pronounced, and they feel like they are in a new world. They are learning anything they can and trying out everything they can. This is why the center will have diverse activities to work on their psychosocial, cognitive and physical growth and development. To achieve this, the center will use drawing paper, color sheets, toys, crayons, pillows, sleeping mats, chairs, books, videos, tables to eat on and draw, toy animals, shapes and big blocks. The category will also incorporate two classes.</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first class involves activities which will assist in sharpening their newly acquired skills and assist them better comprehend how various things work. The employees will work on coloring, drawing, reading as well as identifying objects, colors, and animals. Together with the newly acquired skills, they will still work on the skills they worked on the past classes. The children will be encouraged to read along with the instructors. They will be asked questions as well as get chances to ask the instructors questions. Their art activities (drawing) will be motivated to demonstrate and explain the content of the picture they draw. The employees in the community center will work on colors and shapes with the blocks offered to them. Activities, like pointing and naming food in lunch, will be performed. Additionally, there will be activities like identifying animals, clothing, sounds and utensils (Toddlers, Babies, &amp; Time, 2017).</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 xml:space="preserve">The second class will involve building on level one abilities, including stroke emotions, teaching floats, and starting to lay grounds for the independence of those abilities. Other skills will include submerging and retrieving items underwater independently, water security skills, stroke combination on back and front with support and kicking. This class is set to initiate independent swimming abilities. Skills to be taught include unaided floating on back and front, </w:t>
      </w:r>
      <w:r w:rsidRPr="00196674">
        <w:rPr>
          <w:rFonts w:ascii="Times New Roman" w:hAnsi="Times New Roman" w:cs="Times New Roman"/>
          <w:sz w:val="24"/>
          <w:szCs w:val="24"/>
        </w:rPr>
        <w:lastRenderedPageBreak/>
        <w:t>deep water abilities, kicking, rhythmic breathing, combined strokes on back and front independently as well other advanced swimming techniques and safety skills. Furthermore, in this class gears will be used. The toy will assist this category to figure out and think about problem-solving ("Learning Resources Gears! Gears! Gears! Super Building Set 150 Pieces", 2017).</w:t>
      </w:r>
    </w:p>
    <w:p w:rsidR="007B4EA0" w:rsidRPr="00196674" w:rsidRDefault="007B4EA0" w:rsidP="00196674">
      <w:pPr>
        <w:spacing w:line="480" w:lineRule="auto"/>
        <w:rPr>
          <w:rFonts w:ascii="Times New Roman" w:hAnsi="Times New Roman" w:cs="Times New Roman"/>
          <w:b/>
          <w:sz w:val="24"/>
          <w:szCs w:val="24"/>
        </w:rPr>
      </w:pPr>
      <w:r w:rsidRPr="00196674">
        <w:rPr>
          <w:rFonts w:ascii="Times New Roman" w:hAnsi="Times New Roman" w:cs="Times New Roman"/>
          <w:b/>
          <w:sz w:val="24"/>
          <w:szCs w:val="24"/>
        </w:rPr>
        <w:t>Ages 7-12 (Late/ Middle Childhood Room)</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age group in this category is involved in many things, and it becomes complicated to handle them. The children here are already attending school, and they are dealing with peers and their teachers. The community center will establish an environment where it does not take away from education in school but still opening the children minds to learn many things. In this room, the community center will have a craft station, art station, homework station, reading and cooking stations. The center will require donations of equipment and any cooking items. For this room, the center will require couches, pencils, papers, chairs, pens, desks, books, television and computers. It will have two classes.</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first class will permit this group to divide themselves and engage in any activity that interests them provided in different stations. Each station will monitor by an employee who specializes in that area.</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 xml:space="preserve">The second class is set to enhance independent swimming abilities. Abilities to be taught in this class include diving from poolside, butterfly, breaststroke, deep water bobbing, turns and safety skills. The class is set to refine independent abilities of swimming. The skills being improved include 50yards crawl and back crawl, 25yards butterfly and breaststroke, 15yards elementary backstroke, flip turns, treading in deep waters, safety skill, and building endurance. </w:t>
      </w:r>
      <w:r w:rsidRPr="00196674">
        <w:rPr>
          <w:rFonts w:ascii="Times New Roman" w:hAnsi="Times New Roman" w:cs="Times New Roman"/>
          <w:sz w:val="24"/>
          <w:szCs w:val="24"/>
        </w:rPr>
        <w:lastRenderedPageBreak/>
        <w:t>Having physical activities is essential. Unfortunately, many children in our society cannot be able to swim. Most of the parents cannot take them swimming because they have to go to work and other activities. The community center will ensure that this is not a problem anymore. Good skills provide better health benefits.</w:t>
      </w:r>
    </w:p>
    <w:p w:rsidR="007B4EA0" w:rsidRPr="00196674" w:rsidRDefault="007B4EA0" w:rsidP="00196674">
      <w:pPr>
        <w:spacing w:line="480" w:lineRule="auto"/>
        <w:rPr>
          <w:rFonts w:ascii="Times New Roman" w:hAnsi="Times New Roman" w:cs="Times New Roman"/>
          <w:b/>
          <w:sz w:val="24"/>
          <w:szCs w:val="24"/>
        </w:rPr>
      </w:pPr>
      <w:r w:rsidRPr="00196674">
        <w:rPr>
          <w:rFonts w:ascii="Times New Roman" w:hAnsi="Times New Roman" w:cs="Times New Roman"/>
          <w:b/>
          <w:sz w:val="24"/>
          <w:szCs w:val="24"/>
        </w:rPr>
        <w:t>Ages 13-18 (Adolescence Room)</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This room consists of teens and preteens. The class will provide them with the skills they required to get out to the real world with more knowledge and confidence. The instructors will teach respect and responsibility but in an atmosphere that they are used to. They will have an opportunity to engage in college fair/job fair.  In case they have a certain career they are passionate about the center will equip them with the abilities and skills they require for that particular career. The instructors will always take the time to learn and understand any test they may going through (Bergin &amp; Bergin, 2014). The center will offer counsel for those teens and preteen who will need it. We have set up certain mock jobs that the teens and preteen will engage in. Things that they may not have learned in school will be taught in the community center. Like the other groups, this too will have two classes</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The first class will involve teens and preteens spreading out into co-ed groups to accomplish tasks formulated by their instructors. Certain activities like putting on plays, cook-offs, sing off, dance off and an opportunity to become a big sister or brother. The community center will equip the teens the benefits of giving back to the society(Bergin &amp; Bergin, 2014).</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 xml:space="preserve">The second class will provide two choices. The swimming class is set for the mores experienced swimmers that are seeking to enhance stroke technique and advance endurance. The beginners will not take this class. The class will also offer safety training. The other choice on </w:t>
      </w:r>
      <w:r w:rsidRPr="00196674">
        <w:rPr>
          <w:rFonts w:ascii="Times New Roman" w:hAnsi="Times New Roman" w:cs="Times New Roman"/>
          <w:sz w:val="24"/>
          <w:szCs w:val="24"/>
        </w:rPr>
        <w:lastRenderedPageBreak/>
        <w:t>the table is to engage in ADC (Advanced Care Babysitting) courses. We understand that many teens turn to babysitting services when they require money. In the community center, they will learn to recognize their individual responsibilities like usual child care responsibilities such as bathing, feeding, and diapering. Additionally, they learn child development and learn how to offer activities the stage of development. Fire and home safety, Child and infant CPR, rescue choking and breathing process will also be emphasized.</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This interactive and fun program creates a strong basis for child safety equipping them knowledge in an entertaining non-threatening manner concerning preventing usual playground, household and traffic damages and how to get assistance</w:t>
      </w:r>
    </w:p>
    <w:p w:rsidR="007B4EA0" w:rsidRPr="00196674" w:rsidRDefault="007B4EA0" w:rsidP="00196674">
      <w:pPr>
        <w:spacing w:line="480" w:lineRule="auto"/>
        <w:rPr>
          <w:rFonts w:ascii="Times New Roman" w:hAnsi="Times New Roman" w:cs="Times New Roman"/>
          <w:b/>
          <w:sz w:val="24"/>
          <w:szCs w:val="24"/>
        </w:rPr>
      </w:pPr>
      <w:r w:rsidRPr="00196674">
        <w:rPr>
          <w:rFonts w:ascii="Times New Roman" w:hAnsi="Times New Roman" w:cs="Times New Roman"/>
          <w:b/>
          <w:sz w:val="24"/>
          <w:szCs w:val="24"/>
        </w:rPr>
        <w:t>Conclusion</w:t>
      </w:r>
    </w:p>
    <w:p w:rsidR="007B4EA0" w:rsidRPr="00196674" w:rsidRDefault="007B4EA0" w:rsidP="00196674">
      <w:pPr>
        <w:spacing w:line="480" w:lineRule="auto"/>
        <w:ind w:firstLine="720"/>
        <w:rPr>
          <w:rFonts w:ascii="Times New Roman" w:hAnsi="Times New Roman" w:cs="Times New Roman"/>
          <w:sz w:val="24"/>
          <w:szCs w:val="24"/>
        </w:rPr>
      </w:pPr>
      <w:r w:rsidRPr="00196674">
        <w:rPr>
          <w:rFonts w:ascii="Times New Roman" w:hAnsi="Times New Roman" w:cs="Times New Roman"/>
          <w:sz w:val="24"/>
          <w:szCs w:val="24"/>
        </w:rPr>
        <w:t>As proven above, we truly value the children in the community and provide the best for them. The exercises and thoughts presented by this proposal are incredible; they will be used to direct the children from childhood to adulthood. The instructors are experienced, and some are experts in certain fields. This will, therefore, have a positive effect on the lives of our children. We ask for your assistance in making our dreams a reality. Give us an opportunity to assist the children in making progress toward success and a better life.</w:t>
      </w:r>
    </w:p>
    <w:p w:rsidR="00196674" w:rsidRDefault="00196674">
      <w:pPr>
        <w:rPr>
          <w:rFonts w:ascii="Times New Roman" w:hAnsi="Times New Roman" w:cs="Times New Roman"/>
          <w:sz w:val="24"/>
          <w:szCs w:val="24"/>
        </w:rPr>
      </w:pPr>
      <w:r>
        <w:rPr>
          <w:rFonts w:ascii="Times New Roman" w:hAnsi="Times New Roman" w:cs="Times New Roman"/>
          <w:sz w:val="24"/>
          <w:szCs w:val="24"/>
        </w:rPr>
        <w:br w:type="page"/>
      </w:r>
    </w:p>
    <w:p w:rsidR="007B4EA0" w:rsidRPr="004254B2" w:rsidRDefault="007B4EA0" w:rsidP="00196674">
      <w:pPr>
        <w:spacing w:line="480" w:lineRule="auto"/>
        <w:jc w:val="center"/>
        <w:rPr>
          <w:rFonts w:ascii="Times New Roman" w:hAnsi="Times New Roman" w:cs="Times New Roman"/>
          <w:b/>
          <w:sz w:val="24"/>
          <w:szCs w:val="24"/>
        </w:rPr>
      </w:pPr>
      <w:r w:rsidRPr="004254B2">
        <w:rPr>
          <w:rFonts w:ascii="Times New Roman" w:hAnsi="Times New Roman" w:cs="Times New Roman"/>
          <w:b/>
          <w:sz w:val="24"/>
          <w:szCs w:val="24"/>
        </w:rPr>
        <w:lastRenderedPageBreak/>
        <w:t>References</w:t>
      </w:r>
    </w:p>
    <w:p w:rsidR="00196674" w:rsidRPr="00196674" w:rsidRDefault="00196674" w:rsidP="00196674">
      <w:pPr>
        <w:spacing w:line="480" w:lineRule="auto"/>
        <w:ind w:left="720" w:hanging="720"/>
        <w:rPr>
          <w:rFonts w:ascii="Times New Roman" w:hAnsi="Times New Roman" w:cs="Times New Roman"/>
          <w:sz w:val="24"/>
          <w:szCs w:val="24"/>
        </w:rPr>
      </w:pPr>
      <w:r w:rsidRPr="00196674">
        <w:rPr>
          <w:rFonts w:ascii="Times New Roman" w:hAnsi="Times New Roman" w:cs="Times New Roman"/>
          <w:sz w:val="24"/>
          <w:szCs w:val="24"/>
        </w:rPr>
        <w:t>Bergin, C. C., &amp; Bergin, D. A. (2014). Child and adolescent development in your classroom. Nelson Education.</w:t>
      </w:r>
    </w:p>
    <w:p w:rsidR="00196674" w:rsidRPr="00196674" w:rsidRDefault="00196674" w:rsidP="00196674">
      <w:pPr>
        <w:spacing w:line="480" w:lineRule="auto"/>
        <w:ind w:left="720" w:hanging="720"/>
        <w:rPr>
          <w:rFonts w:ascii="Times New Roman" w:hAnsi="Times New Roman" w:cs="Times New Roman"/>
          <w:sz w:val="24"/>
          <w:szCs w:val="24"/>
        </w:rPr>
      </w:pPr>
      <w:r w:rsidRPr="00196674">
        <w:rPr>
          <w:rFonts w:ascii="Times New Roman" w:hAnsi="Times New Roman" w:cs="Times New Roman"/>
          <w:sz w:val="24"/>
          <w:szCs w:val="24"/>
        </w:rPr>
        <w:t>Learning Resources Gears! Gears! Gears! Super Building Set 150 Pieces. (2017). Toysrus. Retrieved 24 May 2017, from http://www.toysrus.com/buy/gears-marble-mazes/gears-gears-gears-super-set-ler9164-2266802</w:t>
      </w:r>
    </w:p>
    <w:p w:rsidR="00196674" w:rsidRPr="00196674" w:rsidRDefault="00196674" w:rsidP="00196674">
      <w:pPr>
        <w:spacing w:line="480" w:lineRule="auto"/>
        <w:ind w:left="720" w:hanging="720"/>
        <w:rPr>
          <w:rFonts w:ascii="Times New Roman" w:hAnsi="Times New Roman" w:cs="Times New Roman"/>
          <w:sz w:val="24"/>
          <w:szCs w:val="24"/>
        </w:rPr>
      </w:pPr>
      <w:r w:rsidRPr="00196674">
        <w:rPr>
          <w:rFonts w:ascii="Times New Roman" w:hAnsi="Times New Roman" w:cs="Times New Roman"/>
          <w:sz w:val="24"/>
          <w:szCs w:val="24"/>
        </w:rPr>
        <w:t>Toddlers, B., Babies, A., &amp; Time, T. (2017). Tummy Time - FamilyEducation. Fun.familyeducation.com. Retrieved 24 May 2017, from http://fun.familyeducation.com/games/early-learning/35719.html?detoured=1</w:t>
      </w:r>
    </w:p>
    <w:p w:rsidR="007B4EA0" w:rsidRPr="00196674" w:rsidRDefault="007B4EA0" w:rsidP="00196674">
      <w:pPr>
        <w:spacing w:line="480" w:lineRule="auto"/>
        <w:rPr>
          <w:rFonts w:ascii="Times New Roman" w:hAnsi="Times New Roman" w:cs="Times New Roman"/>
          <w:sz w:val="24"/>
          <w:szCs w:val="24"/>
        </w:rPr>
      </w:pPr>
    </w:p>
    <w:p w:rsidR="007B4EA0" w:rsidRPr="00196674" w:rsidRDefault="007B4EA0" w:rsidP="00196674">
      <w:pPr>
        <w:spacing w:line="480" w:lineRule="auto"/>
        <w:rPr>
          <w:rFonts w:ascii="Times New Roman" w:hAnsi="Times New Roman" w:cs="Times New Roman"/>
          <w:sz w:val="24"/>
          <w:szCs w:val="24"/>
        </w:rPr>
      </w:pPr>
    </w:p>
    <w:p w:rsidR="00652D5C" w:rsidRPr="00196674" w:rsidRDefault="00652D5C" w:rsidP="00196674">
      <w:pPr>
        <w:spacing w:line="480" w:lineRule="auto"/>
        <w:rPr>
          <w:sz w:val="24"/>
          <w:szCs w:val="24"/>
        </w:rPr>
      </w:pPr>
    </w:p>
    <w:sectPr w:rsidR="00652D5C" w:rsidRPr="00196674" w:rsidSect="001966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CB6" w:rsidRDefault="00F57CB6" w:rsidP="00196674">
      <w:pPr>
        <w:spacing w:after="0" w:line="240" w:lineRule="auto"/>
      </w:pPr>
      <w:r>
        <w:separator/>
      </w:r>
    </w:p>
  </w:endnote>
  <w:endnote w:type="continuationSeparator" w:id="1">
    <w:p w:rsidR="00F57CB6" w:rsidRDefault="00F57CB6" w:rsidP="00196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CB6" w:rsidRDefault="00F57CB6" w:rsidP="00196674">
      <w:pPr>
        <w:spacing w:after="0" w:line="240" w:lineRule="auto"/>
      </w:pPr>
      <w:r>
        <w:separator/>
      </w:r>
    </w:p>
  </w:footnote>
  <w:footnote w:type="continuationSeparator" w:id="1">
    <w:p w:rsidR="00F57CB6" w:rsidRDefault="00F57CB6" w:rsidP="001966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674" w:rsidRPr="00196674" w:rsidRDefault="00196674">
    <w:pPr>
      <w:pStyle w:val="Header"/>
      <w:jc w:val="right"/>
      <w:rPr>
        <w:rFonts w:ascii="Times New Roman" w:hAnsi="Times New Roman" w:cs="Times New Roman"/>
        <w:sz w:val="24"/>
        <w:szCs w:val="24"/>
      </w:rPr>
    </w:pPr>
    <w:r w:rsidRPr="00196674">
      <w:rPr>
        <w:rFonts w:ascii="Times New Roman" w:hAnsi="Times New Roman" w:cs="Times New Roman"/>
        <w:sz w:val="24"/>
        <w:szCs w:val="24"/>
      </w:rPr>
      <w:t>COMMUNITY CENTER PROPOSAL</w:t>
    </w:r>
    <w:sdt>
      <w:sdtPr>
        <w:rPr>
          <w:rFonts w:ascii="Times New Roman" w:hAnsi="Times New Roman" w:cs="Times New Roman"/>
          <w:sz w:val="24"/>
          <w:szCs w:val="24"/>
        </w:rPr>
        <w:id w:val="45937933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E27738" w:rsidRPr="00196674">
          <w:rPr>
            <w:rFonts w:ascii="Times New Roman" w:hAnsi="Times New Roman" w:cs="Times New Roman"/>
            <w:sz w:val="24"/>
            <w:szCs w:val="24"/>
          </w:rPr>
          <w:fldChar w:fldCharType="begin"/>
        </w:r>
        <w:r w:rsidRPr="00196674">
          <w:rPr>
            <w:rFonts w:ascii="Times New Roman" w:hAnsi="Times New Roman" w:cs="Times New Roman"/>
            <w:sz w:val="24"/>
            <w:szCs w:val="24"/>
          </w:rPr>
          <w:instrText xml:space="preserve"> PAGE   \* MERGEFORMAT </w:instrText>
        </w:r>
        <w:r w:rsidR="00E27738" w:rsidRPr="00196674">
          <w:rPr>
            <w:rFonts w:ascii="Times New Roman" w:hAnsi="Times New Roman" w:cs="Times New Roman"/>
            <w:sz w:val="24"/>
            <w:szCs w:val="24"/>
          </w:rPr>
          <w:fldChar w:fldCharType="separate"/>
        </w:r>
        <w:r w:rsidR="008C4489">
          <w:rPr>
            <w:rFonts w:ascii="Times New Roman" w:hAnsi="Times New Roman" w:cs="Times New Roman"/>
            <w:noProof/>
            <w:sz w:val="24"/>
            <w:szCs w:val="24"/>
          </w:rPr>
          <w:t>2</w:t>
        </w:r>
        <w:r w:rsidR="00E27738" w:rsidRPr="00196674">
          <w:rPr>
            <w:rFonts w:ascii="Times New Roman" w:hAnsi="Times New Roman" w:cs="Times New Roman"/>
            <w:noProof/>
            <w:sz w:val="24"/>
            <w:szCs w:val="24"/>
          </w:rPr>
          <w:fldChar w:fldCharType="end"/>
        </w:r>
      </w:sdtContent>
    </w:sdt>
  </w:p>
  <w:p w:rsidR="00196674" w:rsidRDefault="001966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674" w:rsidRPr="00196674" w:rsidRDefault="00196674">
    <w:pPr>
      <w:pStyle w:val="Header"/>
      <w:jc w:val="right"/>
      <w:rPr>
        <w:rFonts w:ascii="Times New Roman" w:hAnsi="Times New Roman" w:cs="Times New Roman"/>
        <w:sz w:val="24"/>
        <w:szCs w:val="24"/>
      </w:rPr>
    </w:pPr>
    <w:r w:rsidRPr="00196674">
      <w:rPr>
        <w:rFonts w:ascii="Times New Roman" w:hAnsi="Times New Roman" w:cs="Times New Roman"/>
        <w:sz w:val="24"/>
        <w:szCs w:val="24"/>
      </w:rPr>
      <w:t>Running Head: COMMUNITY CENTER PROPOSAL</w:t>
    </w:r>
    <w:sdt>
      <w:sdtPr>
        <w:rPr>
          <w:rFonts w:ascii="Times New Roman" w:hAnsi="Times New Roman" w:cs="Times New Roman"/>
          <w:sz w:val="24"/>
          <w:szCs w:val="24"/>
        </w:rPr>
        <w:id w:val="997618253"/>
        <w:docPartObj>
          <w:docPartGallery w:val="Page Numbers (Top of Page)"/>
          <w:docPartUnique/>
        </w:docPartObj>
      </w:sdtPr>
      <w:sdtEndPr>
        <w:rPr>
          <w:noProof/>
        </w:rPr>
      </w:sdtEndPr>
      <w:sdtContent>
        <w:r>
          <w:rPr>
            <w:rFonts w:ascii="Times New Roman" w:hAnsi="Times New Roman" w:cs="Times New Roman"/>
            <w:sz w:val="24"/>
            <w:szCs w:val="24"/>
          </w:rPr>
          <w:tab/>
        </w:r>
        <w:r w:rsidR="00E27738" w:rsidRPr="00196674">
          <w:rPr>
            <w:rFonts w:ascii="Times New Roman" w:hAnsi="Times New Roman" w:cs="Times New Roman"/>
            <w:sz w:val="24"/>
            <w:szCs w:val="24"/>
          </w:rPr>
          <w:fldChar w:fldCharType="begin"/>
        </w:r>
        <w:r w:rsidRPr="00196674">
          <w:rPr>
            <w:rFonts w:ascii="Times New Roman" w:hAnsi="Times New Roman" w:cs="Times New Roman"/>
            <w:sz w:val="24"/>
            <w:szCs w:val="24"/>
          </w:rPr>
          <w:instrText xml:space="preserve"> PAGE   \* MERGEFORMAT </w:instrText>
        </w:r>
        <w:r w:rsidR="00E27738" w:rsidRPr="00196674">
          <w:rPr>
            <w:rFonts w:ascii="Times New Roman" w:hAnsi="Times New Roman" w:cs="Times New Roman"/>
            <w:sz w:val="24"/>
            <w:szCs w:val="24"/>
          </w:rPr>
          <w:fldChar w:fldCharType="separate"/>
        </w:r>
        <w:r w:rsidR="008C4489">
          <w:rPr>
            <w:rFonts w:ascii="Times New Roman" w:hAnsi="Times New Roman" w:cs="Times New Roman"/>
            <w:noProof/>
            <w:sz w:val="24"/>
            <w:szCs w:val="24"/>
          </w:rPr>
          <w:t>1</w:t>
        </w:r>
        <w:r w:rsidR="00E27738" w:rsidRPr="00196674">
          <w:rPr>
            <w:rFonts w:ascii="Times New Roman" w:hAnsi="Times New Roman" w:cs="Times New Roman"/>
            <w:noProof/>
            <w:sz w:val="24"/>
            <w:szCs w:val="24"/>
          </w:rPr>
          <w:fldChar w:fldCharType="end"/>
        </w:r>
      </w:sdtContent>
    </w:sdt>
  </w:p>
  <w:p w:rsidR="00196674" w:rsidRDefault="001966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3A6E"/>
    <w:rsid w:val="00085024"/>
    <w:rsid w:val="000B1505"/>
    <w:rsid w:val="000C5D97"/>
    <w:rsid w:val="00196674"/>
    <w:rsid w:val="001C4D19"/>
    <w:rsid w:val="001F5B59"/>
    <w:rsid w:val="0022159D"/>
    <w:rsid w:val="0034797D"/>
    <w:rsid w:val="00381308"/>
    <w:rsid w:val="0039447F"/>
    <w:rsid w:val="00401C05"/>
    <w:rsid w:val="004254B2"/>
    <w:rsid w:val="00496B49"/>
    <w:rsid w:val="004B7977"/>
    <w:rsid w:val="004E4CE1"/>
    <w:rsid w:val="00500E41"/>
    <w:rsid w:val="005C78CC"/>
    <w:rsid w:val="005E40F0"/>
    <w:rsid w:val="005F1C4B"/>
    <w:rsid w:val="00624A3C"/>
    <w:rsid w:val="00645B18"/>
    <w:rsid w:val="00652D5C"/>
    <w:rsid w:val="006544B3"/>
    <w:rsid w:val="006B2699"/>
    <w:rsid w:val="006D32F6"/>
    <w:rsid w:val="007A2C0C"/>
    <w:rsid w:val="007B4EA0"/>
    <w:rsid w:val="007E4D59"/>
    <w:rsid w:val="008519B4"/>
    <w:rsid w:val="008803C2"/>
    <w:rsid w:val="008A7CF1"/>
    <w:rsid w:val="008C4489"/>
    <w:rsid w:val="008E3EC3"/>
    <w:rsid w:val="009E1A27"/>
    <w:rsid w:val="00A54240"/>
    <w:rsid w:val="00BA29EF"/>
    <w:rsid w:val="00BD0740"/>
    <w:rsid w:val="00CE2669"/>
    <w:rsid w:val="00D01318"/>
    <w:rsid w:val="00D64E51"/>
    <w:rsid w:val="00D87639"/>
    <w:rsid w:val="00E27738"/>
    <w:rsid w:val="00E33A6E"/>
    <w:rsid w:val="00E51F8B"/>
    <w:rsid w:val="00E8289B"/>
    <w:rsid w:val="00F41052"/>
    <w:rsid w:val="00F57CB6"/>
    <w:rsid w:val="00F72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B1505"/>
    <w:rPr>
      <w:szCs w:val="20"/>
      <w:lang w:bidi="hi-IN"/>
    </w:rPr>
  </w:style>
  <w:style w:type="character" w:styleId="Hyperlink">
    <w:name w:val="Hyperlink"/>
    <w:basedOn w:val="DefaultParagraphFont"/>
    <w:unhideWhenUsed/>
    <w:rsid w:val="000B1505"/>
    <w:rPr>
      <w:color w:val="0563C1" w:themeColor="hyperlink"/>
      <w:u w:val="single"/>
    </w:rPr>
  </w:style>
  <w:style w:type="paragraph" w:customStyle="1" w:styleId="APA">
    <w:name w:val="APA"/>
    <w:basedOn w:val="BodyText"/>
    <w:rsid w:val="000B1505"/>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0B1505"/>
    <w:pPr>
      <w:spacing w:after="120"/>
    </w:pPr>
  </w:style>
  <w:style w:type="character" w:customStyle="1" w:styleId="BodyTextChar">
    <w:name w:val="Body Text Char"/>
    <w:basedOn w:val="DefaultParagraphFont"/>
    <w:link w:val="BodyText"/>
    <w:uiPriority w:val="99"/>
    <w:semiHidden/>
    <w:rsid w:val="000B1505"/>
  </w:style>
  <w:style w:type="character" w:customStyle="1" w:styleId="selectable">
    <w:name w:val="selectable"/>
    <w:basedOn w:val="DefaultParagraphFont"/>
    <w:rsid w:val="000B1505"/>
  </w:style>
  <w:style w:type="paragraph" w:styleId="Header">
    <w:name w:val="header"/>
    <w:basedOn w:val="Normal"/>
    <w:link w:val="HeaderChar"/>
    <w:uiPriority w:val="99"/>
    <w:unhideWhenUsed/>
    <w:rsid w:val="00196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74"/>
  </w:style>
  <w:style w:type="paragraph" w:styleId="Footer">
    <w:name w:val="footer"/>
    <w:basedOn w:val="Normal"/>
    <w:link w:val="FooterChar"/>
    <w:uiPriority w:val="99"/>
    <w:unhideWhenUsed/>
    <w:rsid w:val="00196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74"/>
  </w:style>
</w:styles>
</file>

<file path=word/webSettings.xml><?xml version="1.0" encoding="utf-8"?>
<w:webSettings xmlns:r="http://schemas.openxmlformats.org/officeDocument/2006/relationships" xmlns:w="http://schemas.openxmlformats.org/wordprocessingml/2006/main">
  <w:divs>
    <w:div w:id="1217547991">
      <w:bodyDiv w:val="1"/>
      <w:marLeft w:val="0"/>
      <w:marRight w:val="0"/>
      <w:marTop w:val="0"/>
      <w:marBottom w:val="0"/>
      <w:divBdr>
        <w:top w:val="none" w:sz="0" w:space="0" w:color="auto"/>
        <w:left w:val="none" w:sz="0" w:space="0" w:color="auto"/>
        <w:bottom w:val="none" w:sz="0" w:space="0" w:color="auto"/>
        <w:right w:val="none" w:sz="0" w:space="0" w:color="auto"/>
      </w:divBdr>
      <w:divsChild>
        <w:div w:id="67013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2017-12-21T00:46:00Z</dcterms:created>
  <dcterms:modified xsi:type="dcterms:W3CDTF">2017-12-21T00:46:00Z</dcterms:modified>
</cp:coreProperties>
</file>